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239" w:rsidRPr="008E6ABC" w:rsidRDefault="004A0239" w:rsidP="004A0239">
      <w:pPr>
        <w:ind w:firstLine="540"/>
        <w:rPr>
          <w:color w:val="333333"/>
        </w:rPr>
      </w:pPr>
      <w:r w:rsidRPr="000B6EB2">
        <w:rPr>
          <w:rFonts w:eastAsia="Arial Unicode MS" w:cs="AvantGarde Md BT"/>
          <w:color w:val="333333"/>
          <w:sz w:val="24"/>
          <w:szCs w:val="24"/>
        </w:rPr>
        <w:t>Investitor:</w:t>
      </w:r>
      <w:r w:rsidRPr="000B6EB2">
        <w:rPr>
          <w:rFonts w:eastAsia="Arial Unicode MS" w:cs="AvantGarde Md BT"/>
          <w:color w:val="333333"/>
          <w:sz w:val="24"/>
          <w:szCs w:val="24"/>
        </w:rPr>
        <w:tab/>
      </w:r>
      <w:r>
        <w:rPr>
          <w:b/>
          <w:color w:val="333333"/>
          <w:sz w:val="36"/>
          <w:szCs w:val="36"/>
        </w:rPr>
        <w:t>GRAD RIJEKA</w:t>
      </w:r>
    </w:p>
    <w:p w:rsidR="004A0239" w:rsidRPr="008E6ABC" w:rsidRDefault="004A0239" w:rsidP="004A0239">
      <w:pPr>
        <w:ind w:left="2160" w:right="2500" w:hanging="2160"/>
        <w:jc w:val="both"/>
        <w:rPr>
          <w:color w:val="333333"/>
        </w:rPr>
      </w:pPr>
      <w:r w:rsidRPr="008E6ABC">
        <w:rPr>
          <w:b/>
          <w:color w:val="333333"/>
        </w:rPr>
        <w:tab/>
      </w:r>
      <w:r>
        <w:rPr>
          <w:color w:val="333333"/>
        </w:rPr>
        <w:t>Korzo 16, Rijeka</w:t>
      </w:r>
      <w:r w:rsidRPr="008E6ABC">
        <w:rPr>
          <w:color w:val="333333"/>
        </w:rPr>
        <w:t xml:space="preserve"> </w:t>
      </w:r>
    </w:p>
    <w:p w:rsidR="004A0239" w:rsidRPr="000B6EB2" w:rsidRDefault="004A0239" w:rsidP="000B6EB2">
      <w:pPr>
        <w:widowControl w:val="0"/>
        <w:autoSpaceDE w:val="0"/>
        <w:autoSpaceDN w:val="0"/>
        <w:adjustRightInd w:val="0"/>
        <w:ind w:right="-524" w:firstLine="540"/>
        <w:rPr>
          <w:rFonts w:eastAsia="Arial Unicode MS" w:cs="AvantGarde Md BT"/>
          <w:color w:val="333333"/>
          <w:sz w:val="24"/>
          <w:szCs w:val="24"/>
        </w:rPr>
      </w:pPr>
    </w:p>
    <w:p w:rsidR="004A0239" w:rsidRPr="00494C6D" w:rsidRDefault="004A0239" w:rsidP="000B6EB2">
      <w:pPr>
        <w:widowControl w:val="0"/>
        <w:autoSpaceDE w:val="0"/>
        <w:autoSpaceDN w:val="0"/>
        <w:adjustRightInd w:val="0"/>
        <w:ind w:right="-524" w:firstLine="540"/>
        <w:rPr>
          <w:b/>
          <w:color w:val="333333"/>
          <w:sz w:val="36"/>
          <w:szCs w:val="36"/>
        </w:rPr>
      </w:pPr>
      <w:r w:rsidRPr="000B6EB2">
        <w:rPr>
          <w:rFonts w:eastAsia="Arial Unicode MS" w:cs="AvantGarde Md BT"/>
          <w:color w:val="333333"/>
          <w:sz w:val="24"/>
          <w:szCs w:val="24"/>
        </w:rPr>
        <w:t>Građevina:</w:t>
      </w:r>
      <w:r w:rsidRPr="008E6ABC">
        <w:rPr>
          <w:color w:val="333333"/>
        </w:rPr>
        <w:tab/>
      </w:r>
      <w:r>
        <w:rPr>
          <w:b/>
          <w:color w:val="333333"/>
          <w:sz w:val="36"/>
          <w:szCs w:val="36"/>
        </w:rPr>
        <w:t>HNK Ivan pl. Zajc</w:t>
      </w:r>
    </w:p>
    <w:p w:rsidR="004A0239" w:rsidRDefault="004A0239" w:rsidP="004A0239">
      <w:pPr>
        <w:ind w:left="584" w:right="-32" w:hanging="17"/>
        <w:jc w:val="both"/>
        <w:rPr>
          <w:b/>
          <w:color w:val="333333"/>
          <w:sz w:val="36"/>
          <w:szCs w:val="36"/>
        </w:rPr>
      </w:pPr>
      <w:r>
        <w:rPr>
          <w:b/>
          <w:color w:val="333333"/>
          <w:sz w:val="36"/>
          <w:szCs w:val="36"/>
        </w:rPr>
        <w:tab/>
      </w:r>
      <w:r>
        <w:rPr>
          <w:b/>
          <w:color w:val="333333"/>
          <w:sz w:val="36"/>
          <w:szCs w:val="36"/>
        </w:rPr>
        <w:tab/>
      </w:r>
      <w:r>
        <w:rPr>
          <w:b/>
          <w:color w:val="333333"/>
          <w:sz w:val="36"/>
          <w:szCs w:val="36"/>
        </w:rPr>
        <w:tab/>
      </w:r>
      <w:r>
        <w:rPr>
          <w:b/>
          <w:color w:val="333333"/>
          <w:sz w:val="36"/>
          <w:szCs w:val="36"/>
        </w:rPr>
        <w:tab/>
        <w:t xml:space="preserve">REKONSTRUKCIJA </w:t>
      </w:r>
      <w:r w:rsidRPr="0092003E">
        <w:rPr>
          <w:b/>
          <w:color w:val="333333"/>
          <w:sz w:val="36"/>
          <w:szCs w:val="36"/>
        </w:rPr>
        <w:t>VANJSKE STOLARIJE</w:t>
      </w:r>
    </w:p>
    <w:p w:rsidR="004A0239" w:rsidRPr="000B6EB2" w:rsidRDefault="004A0239" w:rsidP="000B6EB2">
      <w:pPr>
        <w:widowControl w:val="0"/>
        <w:autoSpaceDE w:val="0"/>
        <w:autoSpaceDN w:val="0"/>
        <w:adjustRightInd w:val="0"/>
        <w:ind w:right="-524" w:firstLine="540"/>
        <w:rPr>
          <w:rFonts w:eastAsia="Arial Unicode MS" w:cs="AvantGarde Md BT"/>
          <w:color w:val="333333"/>
          <w:sz w:val="24"/>
          <w:szCs w:val="24"/>
        </w:rPr>
      </w:pPr>
    </w:p>
    <w:p w:rsidR="004A0239" w:rsidRPr="008E6ABC" w:rsidRDefault="004A0239" w:rsidP="000B6EB2">
      <w:pPr>
        <w:widowControl w:val="0"/>
        <w:autoSpaceDE w:val="0"/>
        <w:autoSpaceDN w:val="0"/>
        <w:adjustRightInd w:val="0"/>
        <w:ind w:right="-524" w:firstLine="540"/>
        <w:rPr>
          <w:b/>
          <w:color w:val="333333"/>
        </w:rPr>
      </w:pPr>
      <w:r w:rsidRPr="000B6EB2">
        <w:rPr>
          <w:rFonts w:eastAsia="Arial Unicode MS" w:cs="AvantGarde Md BT"/>
          <w:color w:val="333333"/>
          <w:sz w:val="24"/>
          <w:szCs w:val="24"/>
        </w:rPr>
        <w:t>Lokacija:</w:t>
      </w:r>
      <w:r w:rsidRPr="008E6ABC">
        <w:rPr>
          <w:color w:val="333333"/>
        </w:rPr>
        <w:tab/>
      </w:r>
      <w:r>
        <w:rPr>
          <w:b/>
          <w:color w:val="333333"/>
        </w:rPr>
        <w:t>RIJEKA, VERDIJEVA BB</w:t>
      </w:r>
    </w:p>
    <w:p w:rsidR="004A0239" w:rsidRPr="008E6ABC" w:rsidRDefault="004A0239" w:rsidP="004A0239">
      <w:pPr>
        <w:ind w:left="2160" w:right="567" w:hanging="1620"/>
        <w:jc w:val="both"/>
        <w:rPr>
          <w:b/>
          <w:color w:val="FF0000"/>
        </w:rPr>
      </w:pPr>
    </w:p>
    <w:p w:rsidR="004A0239" w:rsidRPr="000B6EB2" w:rsidRDefault="004A0239" w:rsidP="000B6EB2">
      <w:pPr>
        <w:widowControl w:val="0"/>
        <w:autoSpaceDE w:val="0"/>
        <w:autoSpaceDN w:val="0"/>
        <w:adjustRightInd w:val="0"/>
        <w:ind w:right="-524" w:firstLine="540"/>
        <w:rPr>
          <w:rFonts w:eastAsia="Arial Unicode MS" w:cs="AvantGarde Md BT"/>
          <w:color w:val="333333"/>
          <w:sz w:val="24"/>
          <w:szCs w:val="24"/>
        </w:rPr>
      </w:pPr>
    </w:p>
    <w:p w:rsidR="004A0239" w:rsidRPr="008E6ABC" w:rsidRDefault="004A0239" w:rsidP="000B6EB2">
      <w:pPr>
        <w:widowControl w:val="0"/>
        <w:autoSpaceDE w:val="0"/>
        <w:autoSpaceDN w:val="0"/>
        <w:adjustRightInd w:val="0"/>
        <w:ind w:right="-524" w:firstLine="540"/>
        <w:rPr>
          <w:rFonts w:eastAsia="Arial Unicode MS"/>
          <w:color w:val="333333"/>
        </w:rPr>
      </w:pPr>
      <w:r w:rsidRPr="000B6EB2">
        <w:rPr>
          <w:rFonts w:eastAsia="Arial Unicode MS" w:cs="AvantGarde Md BT"/>
          <w:color w:val="333333"/>
          <w:sz w:val="24"/>
          <w:szCs w:val="24"/>
        </w:rPr>
        <w:t>Izradila:</w:t>
      </w:r>
      <w:r w:rsidRPr="000B6EB2">
        <w:rPr>
          <w:rFonts w:eastAsia="Arial Unicode MS" w:cs="AvantGarde Md BT"/>
          <w:color w:val="333333"/>
          <w:sz w:val="24"/>
          <w:szCs w:val="24"/>
        </w:rPr>
        <w:tab/>
      </w:r>
      <w:r w:rsidRPr="008E6ABC">
        <w:rPr>
          <w:rFonts w:eastAsia="Arial Unicode MS" w:cs="AvantGarde Md BT"/>
          <w:color w:val="333333"/>
        </w:rPr>
        <w:t xml:space="preserve">  </w:t>
      </w:r>
      <w:r w:rsidRPr="008E6ABC">
        <w:rPr>
          <w:rFonts w:eastAsia="Arial Unicode MS" w:cs="AvantGarde Md BT"/>
          <w:color w:val="333333"/>
        </w:rPr>
        <w:tab/>
      </w:r>
      <w:r w:rsidRPr="008E6ABC">
        <w:rPr>
          <w:rFonts w:eastAsia="Arial Unicode MS" w:cs="AvantGarde Md BT"/>
          <w:b/>
          <w:bCs/>
          <w:color w:val="333333"/>
          <w:sz w:val="36"/>
          <w:szCs w:val="36"/>
        </w:rPr>
        <w:t>ADR</w:t>
      </w:r>
      <w:r w:rsidRPr="008E6ABC">
        <w:rPr>
          <w:rFonts w:eastAsia="Arial Unicode MS" w:cs="AvantGarde Md BT"/>
          <w:b/>
          <w:bCs/>
          <w:color w:val="FF6600"/>
          <w:sz w:val="36"/>
          <w:szCs w:val="36"/>
        </w:rPr>
        <w:t>I</w:t>
      </w:r>
      <w:r w:rsidRPr="008E6ABC">
        <w:rPr>
          <w:rFonts w:eastAsia="Arial Unicode MS" w:cs="AvantGarde Md BT"/>
          <w:b/>
          <w:bCs/>
          <w:color w:val="333333"/>
          <w:sz w:val="36"/>
          <w:szCs w:val="36"/>
        </w:rPr>
        <w:t xml:space="preserve">A-PROJEKT  </w:t>
      </w:r>
      <w:r w:rsidRPr="008E6ABC">
        <w:rPr>
          <w:rFonts w:eastAsia="Arial Unicode MS" w:cs="AvantGarde Md BT"/>
          <w:bCs/>
          <w:color w:val="333333"/>
        </w:rPr>
        <w:t>d.o.o.</w:t>
      </w:r>
    </w:p>
    <w:p w:rsidR="004A0239" w:rsidRPr="008E6ABC" w:rsidRDefault="004A0239" w:rsidP="004A0239">
      <w:pPr>
        <w:widowControl w:val="0"/>
        <w:autoSpaceDE w:val="0"/>
        <w:autoSpaceDN w:val="0"/>
        <w:adjustRightInd w:val="0"/>
        <w:ind w:right="-524" w:firstLine="540"/>
        <w:rPr>
          <w:rFonts w:eastAsia="Arial Unicode MS" w:cs="AvantGarde Md BT"/>
          <w:color w:val="333333"/>
        </w:rPr>
      </w:pPr>
      <w:r w:rsidRPr="008E6ABC">
        <w:rPr>
          <w:rFonts w:eastAsia="Arial Unicode MS" w:cs="AvantGarde Md BT"/>
          <w:color w:val="333333"/>
        </w:rPr>
        <w:tab/>
      </w:r>
      <w:r w:rsidRPr="008E6ABC">
        <w:rPr>
          <w:rFonts w:eastAsia="Arial Unicode MS" w:cs="AvantGarde Md BT"/>
          <w:color w:val="333333"/>
        </w:rPr>
        <w:tab/>
        <w:t xml:space="preserve">  </w:t>
      </w:r>
      <w:r w:rsidRPr="008E6ABC">
        <w:rPr>
          <w:rFonts w:eastAsia="Arial Unicode MS" w:cs="AvantGarde Md BT"/>
          <w:color w:val="333333"/>
        </w:rPr>
        <w:tab/>
        <w:t>Zagreb, Gojlanska 10</w:t>
      </w:r>
    </w:p>
    <w:p w:rsidR="004A0239" w:rsidRDefault="004A0239" w:rsidP="004A0239">
      <w:pPr>
        <w:widowControl w:val="0"/>
        <w:ind w:right="-524" w:firstLine="540"/>
        <w:rPr>
          <w:rFonts w:ascii="AvantGarde Md BT" w:eastAsia="Arial Unicode MS" w:hAnsi="AvantGarde Md BT" w:cs="AvantGarde Md BT"/>
          <w:color w:val="333333"/>
          <w:sz w:val="22"/>
          <w:szCs w:val="22"/>
        </w:rPr>
      </w:pPr>
    </w:p>
    <w:p w:rsidR="004A0239" w:rsidRPr="00B576CA" w:rsidRDefault="004A0239" w:rsidP="004A0239">
      <w:pPr>
        <w:widowControl w:val="0"/>
        <w:ind w:right="-524" w:firstLine="540"/>
        <w:rPr>
          <w:rFonts w:ascii="AvantGarde Md BT" w:eastAsia="Arial Unicode MS" w:hAnsi="AvantGarde Md BT" w:cs="AvantGarde Md BT"/>
          <w:color w:val="333333"/>
          <w:sz w:val="22"/>
          <w:szCs w:val="22"/>
        </w:rPr>
      </w:pPr>
    </w:p>
    <w:p w:rsidR="004A0239" w:rsidRDefault="004A0239" w:rsidP="004A0239">
      <w:pPr>
        <w:widowControl w:val="0"/>
        <w:ind w:right="-524"/>
        <w:rPr>
          <w:rFonts w:ascii="AvantGarde Md BT" w:eastAsia="Arial Unicode MS" w:hAnsi="AvantGarde Md BT" w:cs="AvantGarde Md BT"/>
          <w:color w:val="333333"/>
          <w:sz w:val="22"/>
          <w:szCs w:val="22"/>
        </w:rPr>
      </w:pPr>
    </w:p>
    <w:p w:rsidR="004A0239" w:rsidRDefault="004A0239" w:rsidP="004A0239">
      <w:pPr>
        <w:widowControl w:val="0"/>
        <w:ind w:right="-524"/>
        <w:rPr>
          <w:rFonts w:ascii="AvantGarde Md BT" w:eastAsia="Arial Unicode MS" w:hAnsi="AvantGarde Md BT" w:cs="AvantGarde Md BT"/>
          <w:color w:val="333333"/>
          <w:sz w:val="22"/>
          <w:szCs w:val="22"/>
        </w:rPr>
      </w:pPr>
    </w:p>
    <w:p w:rsidR="004A0239" w:rsidRDefault="004A0239" w:rsidP="004A0239">
      <w:pPr>
        <w:widowControl w:val="0"/>
        <w:ind w:right="-524"/>
        <w:rPr>
          <w:rFonts w:ascii="AvantGarde Md BT" w:eastAsia="Arial Unicode MS" w:hAnsi="AvantGarde Md BT" w:cs="AvantGarde Md BT"/>
          <w:color w:val="333333"/>
          <w:sz w:val="22"/>
          <w:szCs w:val="22"/>
        </w:rPr>
      </w:pPr>
    </w:p>
    <w:p w:rsidR="004A0239" w:rsidRDefault="004A0239" w:rsidP="004A0239">
      <w:pPr>
        <w:widowControl w:val="0"/>
        <w:ind w:right="-524"/>
        <w:rPr>
          <w:rFonts w:ascii="AvantGarde Md BT" w:eastAsia="Arial Unicode MS" w:hAnsi="AvantGarde Md BT" w:cs="AvantGarde Md BT"/>
          <w:color w:val="333333"/>
          <w:sz w:val="22"/>
          <w:szCs w:val="22"/>
        </w:rPr>
      </w:pPr>
    </w:p>
    <w:p w:rsidR="004A0239" w:rsidRDefault="004A0239" w:rsidP="004A0239">
      <w:pPr>
        <w:widowControl w:val="0"/>
        <w:ind w:right="-524"/>
        <w:rPr>
          <w:rFonts w:ascii="AvantGarde Md BT" w:eastAsia="Arial Unicode MS" w:hAnsi="AvantGarde Md BT" w:cs="AvantGarde Md BT"/>
          <w:color w:val="333333"/>
          <w:sz w:val="22"/>
          <w:szCs w:val="22"/>
        </w:rPr>
      </w:pPr>
    </w:p>
    <w:p w:rsidR="004A0239" w:rsidRDefault="004A0239" w:rsidP="004A0239">
      <w:pPr>
        <w:widowControl w:val="0"/>
        <w:ind w:right="-524"/>
        <w:rPr>
          <w:rFonts w:ascii="AvantGarde Md BT" w:eastAsia="Arial Unicode MS" w:hAnsi="AvantGarde Md BT" w:cs="AvantGarde Md BT"/>
          <w:color w:val="333333"/>
          <w:sz w:val="22"/>
          <w:szCs w:val="22"/>
        </w:rPr>
      </w:pPr>
    </w:p>
    <w:p w:rsidR="004A0239" w:rsidRDefault="004A0239" w:rsidP="004A0239">
      <w:pPr>
        <w:widowControl w:val="0"/>
        <w:ind w:right="-524"/>
        <w:rPr>
          <w:rFonts w:ascii="AvantGarde Md BT" w:eastAsia="Arial Unicode MS" w:hAnsi="AvantGarde Md BT" w:cs="AvantGarde Md BT"/>
          <w:color w:val="333333"/>
          <w:sz w:val="22"/>
          <w:szCs w:val="22"/>
        </w:rPr>
      </w:pPr>
    </w:p>
    <w:p w:rsidR="004A0239" w:rsidRDefault="004A0239" w:rsidP="004A0239">
      <w:pPr>
        <w:widowControl w:val="0"/>
        <w:ind w:right="-524"/>
        <w:rPr>
          <w:rFonts w:ascii="AvantGarde Md BT" w:eastAsia="Arial Unicode MS" w:hAnsi="AvantGarde Md BT" w:cs="AvantGarde Md BT"/>
          <w:color w:val="333333"/>
          <w:sz w:val="22"/>
          <w:szCs w:val="22"/>
        </w:rPr>
      </w:pPr>
    </w:p>
    <w:p w:rsidR="004A0239" w:rsidRDefault="004A0239" w:rsidP="004A0239">
      <w:pPr>
        <w:widowControl w:val="0"/>
        <w:ind w:right="-524"/>
        <w:rPr>
          <w:rFonts w:ascii="AvantGarde Md BT" w:eastAsia="Arial Unicode MS" w:hAnsi="AvantGarde Md BT" w:cs="AvantGarde Md BT"/>
          <w:color w:val="333333"/>
          <w:sz w:val="22"/>
          <w:szCs w:val="22"/>
        </w:rPr>
      </w:pPr>
    </w:p>
    <w:p w:rsidR="004A0239" w:rsidRPr="00566524" w:rsidRDefault="004A0239" w:rsidP="004A0239">
      <w:pPr>
        <w:widowControl w:val="0"/>
        <w:ind w:right="-524"/>
        <w:rPr>
          <w:rFonts w:ascii="AvantGarde Md BT" w:eastAsia="Arial Unicode MS" w:hAnsi="AvantGarde Md BT" w:cs="AvantGarde Md BT"/>
          <w:color w:val="333333"/>
          <w:sz w:val="22"/>
          <w:szCs w:val="22"/>
        </w:rPr>
      </w:pPr>
      <w:r w:rsidRPr="00B576CA">
        <w:rPr>
          <w:rFonts w:ascii="AvantGarde Md BT" w:eastAsia="Arial Unicode MS" w:hAnsi="AvantGarde Md BT" w:cs="AvantGarde Md BT"/>
          <w:color w:val="333333"/>
          <w:sz w:val="22"/>
          <w:szCs w:val="22"/>
        </w:rPr>
        <w:t>_____________________________________________________________________________________</w:t>
      </w:r>
      <w:r w:rsidRPr="00B576CA">
        <w:rPr>
          <w:b/>
          <w:bCs/>
          <w:color w:val="FF0000"/>
          <w:sz w:val="32"/>
          <w:szCs w:val="32"/>
        </w:rPr>
        <w:t xml:space="preserve">      </w:t>
      </w:r>
    </w:p>
    <w:p w:rsidR="004A0239" w:rsidRDefault="004A0239" w:rsidP="004A0239">
      <w:pPr>
        <w:widowControl w:val="0"/>
        <w:ind w:right="-524" w:firstLine="540"/>
        <w:rPr>
          <w:b/>
          <w:bCs/>
          <w:color w:val="FF0000"/>
          <w:sz w:val="32"/>
          <w:szCs w:val="32"/>
        </w:rPr>
      </w:pPr>
    </w:p>
    <w:p w:rsidR="004A0239" w:rsidRPr="004A0239" w:rsidRDefault="004A0239" w:rsidP="004A0239">
      <w:pPr>
        <w:widowControl w:val="0"/>
        <w:spacing w:after="120"/>
        <w:rPr>
          <w:b/>
          <w:snapToGrid w:val="0"/>
        </w:rPr>
      </w:pPr>
      <w:r>
        <w:rPr>
          <w:b/>
          <w:bCs/>
          <w:sz w:val="32"/>
          <w:szCs w:val="32"/>
        </w:rPr>
        <w:t>2.</w:t>
      </w:r>
      <w:r>
        <w:rPr>
          <w:b/>
          <w:bCs/>
          <w:sz w:val="32"/>
          <w:szCs w:val="32"/>
        </w:rPr>
        <w:tab/>
      </w:r>
      <w:r w:rsidRPr="004A0239">
        <w:rPr>
          <w:b/>
          <w:snapToGrid w:val="0"/>
          <w:sz w:val="32"/>
          <w:szCs w:val="32"/>
        </w:rPr>
        <w:t>TEHNIČKI OPIS - OBRAZLOŽENJE ZAHVATA</w:t>
      </w:r>
      <w:r w:rsidRPr="008D5586">
        <w:rPr>
          <w:b/>
          <w:snapToGrid w:val="0"/>
        </w:rPr>
        <w:t xml:space="preserve"> </w:t>
      </w:r>
    </w:p>
    <w:p w:rsidR="004A0239" w:rsidRPr="001921BF" w:rsidRDefault="004A0239" w:rsidP="004A0239">
      <w:pPr>
        <w:widowControl w:val="0"/>
        <w:ind w:right="-524"/>
        <w:rPr>
          <w:rFonts w:ascii="AvantGarde Md BT" w:eastAsia="Arial Unicode MS" w:hAnsi="AvantGarde Md BT" w:cs="AvantGarde Md BT"/>
          <w:color w:val="333333"/>
          <w:sz w:val="32"/>
          <w:szCs w:val="32"/>
        </w:rPr>
      </w:pPr>
      <w:r w:rsidRPr="00B576CA">
        <w:rPr>
          <w:rFonts w:ascii="AvantGarde Md BT" w:eastAsia="Arial Unicode MS" w:hAnsi="AvantGarde Md BT" w:cs="AvantGarde Md BT"/>
          <w:color w:val="333333"/>
          <w:sz w:val="22"/>
          <w:szCs w:val="22"/>
        </w:rPr>
        <w:t>______________________________________________________</w:t>
      </w:r>
      <w:r w:rsidR="000B6EB2">
        <w:rPr>
          <w:rFonts w:ascii="AvantGarde Md BT" w:eastAsia="Arial Unicode MS" w:hAnsi="AvantGarde Md BT" w:cs="AvantGarde Md BT"/>
          <w:color w:val="333333"/>
          <w:sz w:val="22"/>
          <w:szCs w:val="22"/>
        </w:rPr>
        <w:t>_______________________________</w:t>
      </w:r>
    </w:p>
    <w:p w:rsidR="004A0239" w:rsidRDefault="004A0239" w:rsidP="004A0239">
      <w:pPr>
        <w:widowControl w:val="0"/>
        <w:autoSpaceDE w:val="0"/>
        <w:autoSpaceDN w:val="0"/>
        <w:adjustRightInd w:val="0"/>
        <w:ind w:right="-524" w:firstLine="540"/>
        <w:rPr>
          <w:rFonts w:eastAsia="Arial Unicode MS" w:cs="AvantGarde Md BT"/>
          <w:color w:val="333333"/>
        </w:rPr>
      </w:pPr>
    </w:p>
    <w:p w:rsidR="004A0239" w:rsidRDefault="004A0239" w:rsidP="004A0239">
      <w:pPr>
        <w:widowControl w:val="0"/>
        <w:autoSpaceDE w:val="0"/>
        <w:autoSpaceDN w:val="0"/>
        <w:adjustRightInd w:val="0"/>
        <w:ind w:right="-524" w:firstLine="540"/>
        <w:rPr>
          <w:rFonts w:eastAsia="Arial Unicode MS" w:cs="AvantGarde Md BT"/>
          <w:color w:val="333333"/>
        </w:rPr>
      </w:pPr>
    </w:p>
    <w:p w:rsidR="000B6EB2" w:rsidRDefault="000B6EB2" w:rsidP="004A0239">
      <w:pPr>
        <w:widowControl w:val="0"/>
        <w:autoSpaceDE w:val="0"/>
        <w:autoSpaceDN w:val="0"/>
        <w:adjustRightInd w:val="0"/>
        <w:ind w:right="-524" w:firstLine="540"/>
        <w:rPr>
          <w:rFonts w:eastAsia="Arial Unicode MS" w:cs="AvantGarde Md BT"/>
          <w:color w:val="333333"/>
        </w:rPr>
      </w:pPr>
    </w:p>
    <w:p w:rsidR="000B6EB2" w:rsidRDefault="000B6EB2" w:rsidP="004A0239">
      <w:pPr>
        <w:widowControl w:val="0"/>
        <w:autoSpaceDE w:val="0"/>
        <w:autoSpaceDN w:val="0"/>
        <w:adjustRightInd w:val="0"/>
        <w:ind w:right="-524" w:firstLine="540"/>
        <w:rPr>
          <w:rFonts w:eastAsia="Arial Unicode MS" w:cs="AvantGarde Md BT"/>
          <w:color w:val="333333"/>
        </w:rPr>
      </w:pPr>
    </w:p>
    <w:p w:rsidR="000B6EB2" w:rsidRDefault="000B6EB2" w:rsidP="004A0239">
      <w:pPr>
        <w:widowControl w:val="0"/>
        <w:autoSpaceDE w:val="0"/>
        <w:autoSpaceDN w:val="0"/>
        <w:adjustRightInd w:val="0"/>
        <w:ind w:right="-524" w:firstLine="540"/>
        <w:rPr>
          <w:rFonts w:eastAsia="Arial Unicode MS" w:cs="AvantGarde Md BT"/>
          <w:color w:val="333333"/>
        </w:rPr>
      </w:pPr>
    </w:p>
    <w:p w:rsidR="000B6EB2" w:rsidRDefault="000B6EB2" w:rsidP="004A0239">
      <w:pPr>
        <w:widowControl w:val="0"/>
        <w:autoSpaceDE w:val="0"/>
        <w:autoSpaceDN w:val="0"/>
        <w:adjustRightInd w:val="0"/>
        <w:ind w:right="-524" w:firstLine="540"/>
        <w:rPr>
          <w:rFonts w:eastAsia="Arial Unicode MS" w:cs="AvantGarde Md BT"/>
          <w:color w:val="333333"/>
        </w:rPr>
      </w:pPr>
    </w:p>
    <w:p w:rsidR="000B6EB2" w:rsidRDefault="000B6EB2" w:rsidP="004A0239">
      <w:pPr>
        <w:widowControl w:val="0"/>
        <w:autoSpaceDE w:val="0"/>
        <w:autoSpaceDN w:val="0"/>
        <w:adjustRightInd w:val="0"/>
        <w:ind w:right="-524" w:firstLine="540"/>
        <w:rPr>
          <w:rFonts w:eastAsia="Arial Unicode MS" w:cs="AvantGarde Md BT"/>
          <w:color w:val="333333"/>
        </w:rPr>
      </w:pPr>
    </w:p>
    <w:p w:rsidR="004A0239" w:rsidRPr="000B6EB2" w:rsidRDefault="004A0239" w:rsidP="004A0239">
      <w:pPr>
        <w:widowControl w:val="0"/>
        <w:autoSpaceDE w:val="0"/>
        <w:autoSpaceDN w:val="0"/>
        <w:adjustRightInd w:val="0"/>
        <w:ind w:right="-524" w:firstLine="540"/>
        <w:rPr>
          <w:rFonts w:eastAsia="Arial Unicode MS" w:cs="AvantGarde Md BT"/>
          <w:color w:val="333333"/>
          <w:sz w:val="24"/>
          <w:szCs w:val="24"/>
        </w:rPr>
      </w:pPr>
    </w:p>
    <w:p w:rsidR="004A0239" w:rsidRPr="000B6EB2" w:rsidRDefault="004A0239" w:rsidP="004A0239">
      <w:pPr>
        <w:widowControl w:val="0"/>
        <w:autoSpaceDE w:val="0"/>
        <w:autoSpaceDN w:val="0"/>
        <w:adjustRightInd w:val="0"/>
        <w:ind w:right="-524" w:firstLine="540"/>
        <w:rPr>
          <w:rFonts w:eastAsia="Arial Unicode MS" w:cs="AvantGarde Md BT"/>
          <w:color w:val="333333"/>
          <w:sz w:val="24"/>
          <w:szCs w:val="24"/>
        </w:rPr>
      </w:pPr>
      <w:r w:rsidRPr="000B6EB2">
        <w:rPr>
          <w:rFonts w:eastAsia="Arial Unicode MS" w:cs="AvantGarde Md BT"/>
          <w:color w:val="333333"/>
          <w:sz w:val="24"/>
          <w:szCs w:val="24"/>
        </w:rPr>
        <w:t xml:space="preserve">Projektant:  </w:t>
      </w:r>
      <w:r w:rsidRPr="000B6EB2">
        <w:rPr>
          <w:rFonts w:eastAsia="Arial Unicode MS" w:cs="AvantGarde Md BT"/>
          <w:b/>
          <w:bCs/>
          <w:color w:val="333333"/>
          <w:sz w:val="24"/>
          <w:szCs w:val="24"/>
        </w:rPr>
        <w:t xml:space="preserve">         </w:t>
      </w:r>
      <w:r w:rsidRPr="000B6EB2">
        <w:rPr>
          <w:rFonts w:eastAsia="Arial Unicode MS" w:cs="AvantGarde Md BT"/>
          <w:b/>
          <w:bCs/>
          <w:color w:val="333333"/>
          <w:sz w:val="24"/>
          <w:szCs w:val="24"/>
        </w:rPr>
        <w:tab/>
        <w:t>Irena Jurin</w:t>
      </w:r>
      <w:r w:rsidRPr="000B6EB2">
        <w:rPr>
          <w:rFonts w:eastAsia="Arial Unicode MS" w:cs="AvantGarde Md BT"/>
          <w:color w:val="333333"/>
          <w:sz w:val="24"/>
          <w:szCs w:val="24"/>
        </w:rPr>
        <w:t xml:space="preserve"> </w:t>
      </w:r>
      <w:r w:rsidRPr="000B6EB2">
        <w:rPr>
          <w:rFonts w:eastAsia="Arial Unicode MS" w:cs="AvantGarde Md BT"/>
          <w:color w:val="333333"/>
          <w:sz w:val="24"/>
          <w:szCs w:val="24"/>
        </w:rPr>
        <w:tab/>
      </w:r>
      <w:r w:rsidRPr="000B6EB2">
        <w:rPr>
          <w:rFonts w:eastAsia="Arial Unicode MS" w:cs="AvantGarde Md BT"/>
          <w:color w:val="333333"/>
          <w:sz w:val="24"/>
          <w:szCs w:val="24"/>
        </w:rPr>
        <w:tab/>
        <w:t>dipl.inž.arh.</w:t>
      </w:r>
    </w:p>
    <w:p w:rsidR="004A0239" w:rsidRPr="000B6EB2" w:rsidRDefault="004A0239" w:rsidP="004A0239">
      <w:pPr>
        <w:widowControl w:val="0"/>
        <w:autoSpaceDE w:val="0"/>
        <w:autoSpaceDN w:val="0"/>
        <w:adjustRightInd w:val="0"/>
        <w:ind w:right="-524" w:firstLine="540"/>
        <w:rPr>
          <w:rFonts w:eastAsia="Arial Unicode MS" w:cs="AvantGarde Md BT"/>
          <w:color w:val="333333"/>
          <w:sz w:val="24"/>
          <w:szCs w:val="24"/>
        </w:rPr>
      </w:pPr>
      <w:r w:rsidRPr="000B6EB2">
        <w:rPr>
          <w:rFonts w:eastAsia="Arial Unicode MS" w:cs="AvantGarde Md BT"/>
          <w:color w:val="333333"/>
          <w:sz w:val="24"/>
          <w:szCs w:val="24"/>
        </w:rPr>
        <w:tab/>
      </w:r>
      <w:r w:rsidRPr="000B6EB2">
        <w:rPr>
          <w:rFonts w:eastAsia="Arial Unicode MS" w:cs="AvantGarde Md BT"/>
          <w:color w:val="333333"/>
          <w:sz w:val="24"/>
          <w:szCs w:val="24"/>
        </w:rPr>
        <w:tab/>
      </w:r>
      <w:r w:rsidRPr="000B6EB2">
        <w:rPr>
          <w:rFonts w:eastAsia="Arial Unicode MS" w:cs="AvantGarde Md BT"/>
          <w:color w:val="333333"/>
          <w:sz w:val="24"/>
          <w:szCs w:val="24"/>
        </w:rPr>
        <w:tab/>
      </w:r>
      <w:r w:rsidRPr="000B6EB2">
        <w:rPr>
          <w:rFonts w:eastAsia="Arial Unicode MS" w:cs="AvantGarde Md BT"/>
          <w:color w:val="333333"/>
          <w:sz w:val="24"/>
          <w:szCs w:val="24"/>
        </w:rPr>
        <w:tab/>
      </w:r>
      <w:r w:rsidRPr="000B6EB2">
        <w:rPr>
          <w:rFonts w:eastAsia="Arial Unicode MS" w:cs="AvantGarde Md BT"/>
          <w:color w:val="333333"/>
          <w:sz w:val="24"/>
          <w:szCs w:val="24"/>
        </w:rPr>
        <w:tab/>
      </w:r>
      <w:r w:rsidRPr="000B6EB2">
        <w:rPr>
          <w:rFonts w:eastAsia="Arial Unicode MS" w:cs="AvantGarde Md BT"/>
          <w:color w:val="333333"/>
          <w:sz w:val="24"/>
          <w:szCs w:val="24"/>
        </w:rPr>
        <w:tab/>
      </w:r>
      <w:r w:rsidR="000B6EB2">
        <w:rPr>
          <w:rFonts w:eastAsia="Arial Unicode MS" w:cs="AvantGarde Md BT"/>
          <w:color w:val="333333"/>
          <w:sz w:val="24"/>
          <w:szCs w:val="24"/>
        </w:rPr>
        <w:tab/>
      </w:r>
      <w:r w:rsidRPr="000B6EB2">
        <w:rPr>
          <w:rFonts w:eastAsia="Arial Unicode MS" w:cs="AvantGarde Md BT"/>
          <w:color w:val="333333"/>
          <w:sz w:val="24"/>
          <w:szCs w:val="24"/>
        </w:rPr>
        <w:t>ovlaštena arhitektica</w:t>
      </w:r>
    </w:p>
    <w:p w:rsidR="004A0239" w:rsidRPr="000B6EB2" w:rsidRDefault="004A0239" w:rsidP="004A0239">
      <w:pPr>
        <w:widowControl w:val="0"/>
        <w:autoSpaceDE w:val="0"/>
        <w:autoSpaceDN w:val="0"/>
        <w:adjustRightInd w:val="0"/>
        <w:ind w:right="-524" w:firstLine="540"/>
        <w:rPr>
          <w:rFonts w:eastAsia="Arial Unicode MS" w:cs="AvantGarde Md BT"/>
          <w:color w:val="333333"/>
          <w:sz w:val="24"/>
          <w:szCs w:val="24"/>
        </w:rPr>
      </w:pPr>
      <w:r w:rsidRPr="000B6EB2">
        <w:rPr>
          <w:rFonts w:eastAsia="Arial Unicode MS"/>
          <w:sz w:val="24"/>
          <w:szCs w:val="24"/>
        </w:rPr>
        <w:tab/>
      </w:r>
      <w:r w:rsidRPr="000B6EB2">
        <w:rPr>
          <w:rFonts w:eastAsia="Arial Unicode MS"/>
          <w:sz w:val="24"/>
          <w:szCs w:val="24"/>
        </w:rPr>
        <w:tab/>
      </w:r>
      <w:r w:rsidRPr="000B6EB2">
        <w:rPr>
          <w:rFonts w:eastAsia="Arial Unicode MS"/>
          <w:sz w:val="24"/>
          <w:szCs w:val="24"/>
        </w:rPr>
        <w:tab/>
      </w:r>
      <w:r w:rsidRPr="000B6EB2">
        <w:rPr>
          <w:rFonts w:eastAsia="Arial Unicode MS"/>
          <w:sz w:val="24"/>
          <w:szCs w:val="24"/>
        </w:rPr>
        <w:tab/>
      </w:r>
      <w:r w:rsidRPr="000B6EB2">
        <w:rPr>
          <w:rFonts w:eastAsia="Arial Unicode MS"/>
          <w:sz w:val="24"/>
          <w:szCs w:val="24"/>
        </w:rPr>
        <w:tab/>
      </w:r>
      <w:r w:rsidRPr="000B6EB2">
        <w:rPr>
          <w:rFonts w:eastAsia="Arial Unicode MS"/>
          <w:sz w:val="24"/>
          <w:szCs w:val="24"/>
        </w:rPr>
        <w:tab/>
      </w:r>
    </w:p>
    <w:p w:rsidR="004A0239" w:rsidRPr="000B6EB2" w:rsidRDefault="004A0239" w:rsidP="004A0239">
      <w:pPr>
        <w:ind w:firstLine="540"/>
        <w:jc w:val="both"/>
        <w:rPr>
          <w:color w:val="333333"/>
          <w:sz w:val="24"/>
          <w:szCs w:val="24"/>
        </w:rPr>
      </w:pPr>
      <w:r w:rsidRPr="000B6EB2">
        <w:rPr>
          <w:color w:val="333333"/>
          <w:sz w:val="24"/>
          <w:szCs w:val="24"/>
        </w:rPr>
        <w:t>Suradnici:</w:t>
      </w:r>
      <w:r w:rsidRPr="000B6EB2">
        <w:rPr>
          <w:color w:val="333333"/>
          <w:sz w:val="24"/>
          <w:szCs w:val="24"/>
        </w:rPr>
        <w:tab/>
      </w:r>
      <w:r w:rsidRPr="000B6EB2">
        <w:rPr>
          <w:color w:val="333333"/>
          <w:sz w:val="24"/>
          <w:szCs w:val="24"/>
        </w:rPr>
        <w:tab/>
      </w:r>
      <w:r w:rsidRPr="000B6EB2">
        <w:rPr>
          <w:b/>
          <w:color w:val="333333"/>
          <w:sz w:val="24"/>
          <w:szCs w:val="24"/>
        </w:rPr>
        <w:t>Martin Jurin</w:t>
      </w:r>
      <w:r w:rsidRPr="000B6EB2">
        <w:rPr>
          <w:b/>
          <w:color w:val="333333"/>
          <w:sz w:val="24"/>
          <w:szCs w:val="24"/>
        </w:rPr>
        <w:tab/>
      </w:r>
      <w:r w:rsidR="000B6EB2" w:rsidRPr="000B6EB2">
        <w:rPr>
          <w:b/>
          <w:color w:val="333333"/>
          <w:sz w:val="24"/>
          <w:szCs w:val="24"/>
        </w:rPr>
        <w:tab/>
      </w:r>
      <w:r w:rsidRPr="000B6EB2">
        <w:rPr>
          <w:rFonts w:eastAsia="Arial Unicode MS" w:cs="AvantGarde Md BT"/>
          <w:color w:val="333333"/>
          <w:sz w:val="24"/>
          <w:szCs w:val="24"/>
        </w:rPr>
        <w:t>dipl.inž.arh.</w:t>
      </w:r>
    </w:p>
    <w:p w:rsidR="004A0239" w:rsidRPr="000B6EB2" w:rsidRDefault="004A0239" w:rsidP="004A0239">
      <w:pPr>
        <w:ind w:left="2124" w:firstLine="708"/>
        <w:rPr>
          <w:color w:val="333333"/>
          <w:sz w:val="24"/>
          <w:szCs w:val="24"/>
        </w:rPr>
      </w:pPr>
      <w:r w:rsidRPr="000B6EB2">
        <w:rPr>
          <w:color w:val="333333"/>
          <w:sz w:val="24"/>
          <w:szCs w:val="24"/>
        </w:rPr>
        <w:tab/>
      </w:r>
    </w:p>
    <w:p w:rsidR="004A0239" w:rsidRPr="000B6EB2" w:rsidRDefault="004A0239" w:rsidP="004A0239">
      <w:pPr>
        <w:widowControl w:val="0"/>
        <w:autoSpaceDE w:val="0"/>
        <w:autoSpaceDN w:val="0"/>
        <w:adjustRightInd w:val="0"/>
        <w:ind w:right="-524"/>
        <w:rPr>
          <w:rFonts w:eastAsia="Arial Unicode MS" w:cs="AvantGarde Md BT"/>
          <w:color w:val="333333"/>
          <w:sz w:val="24"/>
          <w:szCs w:val="24"/>
        </w:rPr>
      </w:pPr>
    </w:p>
    <w:p w:rsidR="004A0239" w:rsidRPr="000B6EB2" w:rsidRDefault="004A0239" w:rsidP="004A0239">
      <w:pPr>
        <w:widowControl w:val="0"/>
        <w:autoSpaceDE w:val="0"/>
        <w:autoSpaceDN w:val="0"/>
        <w:adjustRightInd w:val="0"/>
        <w:ind w:right="-524"/>
        <w:rPr>
          <w:rFonts w:eastAsia="Arial Unicode MS" w:cs="AvantGarde Md BT"/>
          <w:color w:val="333333"/>
          <w:sz w:val="24"/>
          <w:szCs w:val="24"/>
        </w:rPr>
      </w:pPr>
    </w:p>
    <w:p w:rsidR="004A0239" w:rsidRPr="000B6EB2" w:rsidRDefault="004A0239" w:rsidP="004A0239">
      <w:pPr>
        <w:widowControl w:val="0"/>
        <w:autoSpaceDE w:val="0"/>
        <w:autoSpaceDN w:val="0"/>
        <w:adjustRightInd w:val="0"/>
        <w:ind w:right="-524" w:firstLine="540"/>
        <w:rPr>
          <w:rFonts w:eastAsia="Arial Unicode MS" w:cs="AvantGarde Md BT"/>
          <w:color w:val="333333"/>
          <w:sz w:val="24"/>
          <w:szCs w:val="24"/>
        </w:rPr>
      </w:pPr>
      <w:r w:rsidRPr="000B6EB2">
        <w:rPr>
          <w:rFonts w:eastAsia="Arial Unicode MS" w:cs="AvantGarde Md BT"/>
          <w:color w:val="333333"/>
          <w:sz w:val="24"/>
          <w:szCs w:val="24"/>
        </w:rPr>
        <w:t xml:space="preserve">Direktor               </w:t>
      </w:r>
      <w:r w:rsidRPr="000B6EB2">
        <w:rPr>
          <w:rFonts w:eastAsia="Arial Unicode MS" w:cs="AvantGarde Md BT"/>
          <w:b/>
          <w:color w:val="333333"/>
          <w:sz w:val="24"/>
          <w:szCs w:val="24"/>
        </w:rPr>
        <w:tab/>
        <w:t>I</w:t>
      </w:r>
      <w:r w:rsidRPr="000B6EB2">
        <w:rPr>
          <w:rFonts w:eastAsia="Arial Unicode MS" w:cs="AvantGarde Md BT"/>
          <w:b/>
          <w:bCs/>
          <w:color w:val="333333"/>
          <w:sz w:val="24"/>
          <w:szCs w:val="24"/>
        </w:rPr>
        <w:t>rena Jurin</w:t>
      </w:r>
      <w:r w:rsidRPr="000B6EB2">
        <w:rPr>
          <w:rFonts w:eastAsia="Arial Unicode MS" w:cs="AvantGarde Md BT"/>
          <w:color w:val="333333"/>
          <w:sz w:val="24"/>
          <w:szCs w:val="24"/>
        </w:rPr>
        <w:t xml:space="preserve">   </w:t>
      </w:r>
      <w:r w:rsidRPr="000B6EB2">
        <w:rPr>
          <w:rFonts w:eastAsia="Arial Unicode MS" w:cs="AvantGarde Md BT"/>
          <w:color w:val="333333"/>
          <w:sz w:val="24"/>
          <w:szCs w:val="24"/>
        </w:rPr>
        <w:tab/>
      </w:r>
      <w:r w:rsidR="000B6EB2" w:rsidRPr="000B6EB2">
        <w:rPr>
          <w:rFonts w:eastAsia="Arial Unicode MS" w:cs="AvantGarde Md BT"/>
          <w:color w:val="333333"/>
          <w:sz w:val="24"/>
          <w:szCs w:val="24"/>
        </w:rPr>
        <w:tab/>
      </w:r>
      <w:r w:rsidRPr="000B6EB2">
        <w:rPr>
          <w:rFonts w:eastAsia="Arial Unicode MS" w:cs="AvantGarde Md BT"/>
          <w:color w:val="333333"/>
          <w:sz w:val="24"/>
          <w:szCs w:val="24"/>
        </w:rPr>
        <w:t xml:space="preserve">dipl.inž.arh. </w:t>
      </w:r>
    </w:p>
    <w:p w:rsidR="004A0239" w:rsidRPr="000B6EB2" w:rsidRDefault="004A0239" w:rsidP="004A0239">
      <w:pPr>
        <w:widowControl w:val="0"/>
        <w:autoSpaceDE w:val="0"/>
        <w:autoSpaceDN w:val="0"/>
        <w:adjustRightInd w:val="0"/>
        <w:ind w:right="-522" w:firstLine="539"/>
        <w:rPr>
          <w:rFonts w:eastAsia="Arial Unicode MS" w:cs="AvantGarde Md BT"/>
          <w:color w:val="333333"/>
          <w:sz w:val="24"/>
          <w:szCs w:val="24"/>
        </w:rPr>
      </w:pPr>
      <w:r w:rsidRPr="000B6EB2">
        <w:rPr>
          <w:rFonts w:eastAsia="Arial Unicode MS" w:cs="AvantGarde Md BT"/>
          <w:color w:val="333333"/>
          <w:sz w:val="24"/>
          <w:szCs w:val="24"/>
        </w:rPr>
        <w:tab/>
      </w:r>
      <w:r w:rsidRPr="000B6EB2">
        <w:rPr>
          <w:rFonts w:eastAsia="Arial Unicode MS" w:cs="AvantGarde Md BT"/>
          <w:color w:val="333333"/>
          <w:sz w:val="24"/>
          <w:szCs w:val="24"/>
        </w:rPr>
        <w:tab/>
      </w:r>
      <w:r w:rsidRPr="000B6EB2">
        <w:rPr>
          <w:rFonts w:eastAsia="Arial Unicode MS" w:cs="AvantGarde Md BT"/>
          <w:color w:val="333333"/>
          <w:sz w:val="24"/>
          <w:szCs w:val="24"/>
        </w:rPr>
        <w:tab/>
      </w:r>
      <w:r w:rsidRPr="000B6EB2">
        <w:rPr>
          <w:rFonts w:eastAsia="Arial Unicode MS" w:cs="AvantGarde Md BT"/>
          <w:color w:val="333333"/>
          <w:sz w:val="24"/>
          <w:szCs w:val="24"/>
        </w:rPr>
        <w:tab/>
      </w:r>
      <w:r w:rsidRPr="000B6EB2">
        <w:rPr>
          <w:rFonts w:eastAsia="Arial Unicode MS" w:cs="AvantGarde Md BT"/>
          <w:color w:val="333333"/>
          <w:sz w:val="24"/>
          <w:szCs w:val="24"/>
        </w:rPr>
        <w:tab/>
      </w:r>
      <w:r w:rsidRPr="000B6EB2">
        <w:rPr>
          <w:rFonts w:eastAsia="Arial Unicode MS" w:cs="AvantGarde Md BT"/>
          <w:color w:val="333333"/>
          <w:sz w:val="24"/>
          <w:szCs w:val="24"/>
        </w:rPr>
        <w:tab/>
      </w:r>
      <w:r w:rsidR="000B6EB2">
        <w:rPr>
          <w:rFonts w:eastAsia="Arial Unicode MS" w:cs="AvantGarde Md BT"/>
          <w:color w:val="333333"/>
          <w:sz w:val="24"/>
          <w:szCs w:val="24"/>
        </w:rPr>
        <w:tab/>
      </w:r>
      <w:r w:rsidRPr="000B6EB2">
        <w:rPr>
          <w:rFonts w:eastAsia="Arial Unicode MS" w:cs="AvantGarde Md BT"/>
          <w:color w:val="333333"/>
          <w:sz w:val="24"/>
          <w:szCs w:val="24"/>
        </w:rPr>
        <w:t>ovlaštena arhitektica</w:t>
      </w:r>
    </w:p>
    <w:p w:rsidR="004A0239" w:rsidRPr="000B6EB2" w:rsidRDefault="004A0239" w:rsidP="004A0239">
      <w:pPr>
        <w:widowControl w:val="0"/>
        <w:autoSpaceDE w:val="0"/>
        <w:autoSpaceDN w:val="0"/>
        <w:adjustRightInd w:val="0"/>
        <w:ind w:right="-522" w:firstLine="539"/>
        <w:rPr>
          <w:rFonts w:eastAsia="Arial Unicode MS" w:cs="AvantGarde Md BT"/>
          <w:color w:val="333333"/>
          <w:sz w:val="24"/>
          <w:szCs w:val="24"/>
        </w:rPr>
      </w:pPr>
    </w:p>
    <w:p w:rsidR="004A0239" w:rsidRPr="000B6EB2" w:rsidRDefault="004A0239" w:rsidP="004A0239">
      <w:pPr>
        <w:widowControl w:val="0"/>
        <w:autoSpaceDE w:val="0"/>
        <w:autoSpaceDN w:val="0"/>
        <w:adjustRightInd w:val="0"/>
        <w:ind w:right="-524" w:firstLine="540"/>
        <w:rPr>
          <w:rFonts w:eastAsia="Arial Unicode MS" w:cs="AvantGarde Md BT"/>
          <w:color w:val="333333"/>
          <w:sz w:val="24"/>
          <w:szCs w:val="24"/>
        </w:rPr>
      </w:pPr>
    </w:p>
    <w:p w:rsidR="004A0239" w:rsidRPr="000B6EB2" w:rsidRDefault="004A0239" w:rsidP="004A0239">
      <w:pPr>
        <w:widowControl w:val="0"/>
        <w:autoSpaceDE w:val="0"/>
        <w:autoSpaceDN w:val="0"/>
        <w:adjustRightInd w:val="0"/>
        <w:ind w:right="-524" w:firstLine="540"/>
        <w:rPr>
          <w:rFonts w:eastAsia="Arial Unicode MS" w:cs="AvantGarde Md BT"/>
          <w:color w:val="333333"/>
          <w:sz w:val="24"/>
          <w:szCs w:val="24"/>
        </w:rPr>
      </w:pPr>
      <w:r w:rsidRPr="000B6EB2">
        <w:rPr>
          <w:rFonts w:eastAsia="Arial Unicode MS" w:cs="AvantGarde Md BT"/>
          <w:color w:val="333333"/>
          <w:sz w:val="24"/>
          <w:szCs w:val="24"/>
        </w:rPr>
        <w:t>u  Zagrebu , veljača, 2014.</w:t>
      </w:r>
    </w:p>
    <w:p w:rsidR="004A0239" w:rsidRPr="000B6EB2" w:rsidRDefault="004A0239" w:rsidP="004A0239">
      <w:pPr>
        <w:pStyle w:val="Tijeloteksta"/>
        <w:spacing w:after="120"/>
        <w:rPr>
          <w:rFonts w:ascii="AvantGarde Bk BT" w:hAnsi="AvantGarde Bk BT"/>
          <w:b/>
          <w:bCs/>
          <w:sz w:val="24"/>
          <w:szCs w:val="24"/>
        </w:rPr>
      </w:pPr>
      <w:r w:rsidRPr="000B6EB2">
        <w:rPr>
          <w:rFonts w:ascii="AvantGarde Bk BT" w:hAnsi="AvantGarde Bk BT"/>
          <w:b/>
          <w:bCs/>
          <w:sz w:val="24"/>
          <w:szCs w:val="24"/>
        </w:rPr>
        <w:br w:type="page"/>
      </w:r>
    </w:p>
    <w:p w:rsidR="00BE7F0F" w:rsidRDefault="00BE7F0F" w:rsidP="00DB590E">
      <w:pPr>
        <w:rPr>
          <w:b/>
          <w:sz w:val="24"/>
          <w:szCs w:val="24"/>
        </w:rPr>
      </w:pPr>
      <w:r>
        <w:rPr>
          <w:b/>
          <w:sz w:val="24"/>
          <w:szCs w:val="24"/>
        </w:rPr>
        <w:lastRenderedPageBreak/>
        <w:t xml:space="preserve">2. TEHNIČKI OPIS - OBRAZLOŽENJE ZAHVATA </w:t>
      </w:r>
    </w:p>
    <w:p w:rsidR="00F66118" w:rsidRDefault="00F66118" w:rsidP="00DB590E">
      <w:pPr>
        <w:rPr>
          <w:b/>
          <w:sz w:val="24"/>
          <w:szCs w:val="24"/>
        </w:rPr>
      </w:pPr>
    </w:p>
    <w:p w:rsidR="00DB590E" w:rsidRPr="00DB590E" w:rsidRDefault="00BE7F0F" w:rsidP="00DB590E">
      <w:pPr>
        <w:rPr>
          <w:b/>
          <w:sz w:val="24"/>
          <w:szCs w:val="24"/>
        </w:rPr>
      </w:pPr>
      <w:r>
        <w:rPr>
          <w:b/>
          <w:sz w:val="24"/>
          <w:szCs w:val="24"/>
        </w:rPr>
        <w:t>2.</w:t>
      </w:r>
      <w:r w:rsidR="00DB590E">
        <w:rPr>
          <w:b/>
          <w:sz w:val="24"/>
          <w:szCs w:val="24"/>
        </w:rPr>
        <w:t xml:space="preserve">1. </w:t>
      </w:r>
      <w:r w:rsidR="00DB590E" w:rsidRPr="00DB590E">
        <w:rPr>
          <w:b/>
          <w:sz w:val="24"/>
          <w:szCs w:val="24"/>
        </w:rPr>
        <w:t>UVOD</w:t>
      </w:r>
    </w:p>
    <w:p w:rsidR="00DB590E" w:rsidRPr="00DB590E" w:rsidRDefault="00DB590E" w:rsidP="00A36783">
      <w:pPr>
        <w:spacing w:afterLines="50" w:after="120"/>
        <w:jc w:val="both"/>
        <w:rPr>
          <w:sz w:val="24"/>
          <w:szCs w:val="24"/>
        </w:rPr>
      </w:pPr>
      <w:r w:rsidRPr="00DB590E">
        <w:rPr>
          <w:sz w:val="24"/>
          <w:szCs w:val="24"/>
        </w:rPr>
        <w:t>Zgrada HNK Ivan pl. Zajc u Rijeci  zaštičeno je i registrirano kulturno dobro koje je upisano u Listu registra zaštićenih kulturnih dobara RH pod br. Z-100, k.č.br. 4740 k.o. Stari grad</w:t>
      </w:r>
      <w:r w:rsidRPr="00DB590E">
        <w:rPr>
          <w:sz w:val="24"/>
          <w:szCs w:val="24"/>
        </w:rPr>
        <w:tab/>
      </w:r>
    </w:p>
    <w:p w:rsidR="00DB590E" w:rsidRPr="00DB590E" w:rsidRDefault="00DB590E" w:rsidP="00A36783">
      <w:pPr>
        <w:spacing w:afterLines="50" w:after="120"/>
        <w:jc w:val="both"/>
        <w:rPr>
          <w:sz w:val="24"/>
          <w:szCs w:val="24"/>
        </w:rPr>
      </w:pPr>
      <w:r w:rsidRPr="00DB590E">
        <w:rPr>
          <w:sz w:val="24"/>
          <w:szCs w:val="24"/>
        </w:rPr>
        <w:t>Postojeći objekt je dio spomeničke baštine pa se kod obnove treba pridržavati konzervatorskih principa i Zakona o kulturnim dobrima, što podrazumijeva postojanje licence Ministarstva kulture za izvođača i isto tako specijalističke majstore.</w:t>
      </w:r>
    </w:p>
    <w:p w:rsidR="00DB590E" w:rsidRPr="00DB590E" w:rsidRDefault="00DB590E" w:rsidP="00A36783">
      <w:pPr>
        <w:pStyle w:val="Zaglavlje"/>
        <w:tabs>
          <w:tab w:val="clear" w:pos="4536"/>
          <w:tab w:val="clear" w:pos="9072"/>
        </w:tabs>
        <w:spacing w:afterLines="50" w:after="120"/>
        <w:jc w:val="both"/>
        <w:rPr>
          <w:rFonts w:ascii="AvantGarde Bk BT" w:hAnsi="AvantGarde Bk BT"/>
        </w:rPr>
      </w:pPr>
    </w:p>
    <w:p w:rsidR="00DB590E" w:rsidRPr="00DB590E" w:rsidRDefault="00DB590E" w:rsidP="00A36783">
      <w:pPr>
        <w:pStyle w:val="Zaglavlje"/>
        <w:tabs>
          <w:tab w:val="clear" w:pos="4536"/>
          <w:tab w:val="clear" w:pos="9072"/>
        </w:tabs>
        <w:spacing w:afterLines="50" w:after="120"/>
        <w:jc w:val="both"/>
        <w:rPr>
          <w:rFonts w:ascii="AvantGarde Bk BT" w:hAnsi="AvantGarde Bk BT"/>
          <w:b/>
        </w:rPr>
      </w:pPr>
      <w:r>
        <w:rPr>
          <w:rFonts w:ascii="AvantGarde Bk BT" w:hAnsi="AvantGarde Bk BT"/>
          <w:b/>
        </w:rPr>
        <w:t>2.</w:t>
      </w:r>
      <w:r w:rsidR="00BE7F0F">
        <w:rPr>
          <w:rFonts w:ascii="AvantGarde Bk BT" w:hAnsi="AvantGarde Bk BT"/>
          <w:b/>
        </w:rPr>
        <w:t>2.</w:t>
      </w:r>
      <w:r w:rsidRPr="00DB590E">
        <w:rPr>
          <w:rFonts w:ascii="AvantGarde Bk BT" w:hAnsi="AvantGarde Bk BT"/>
          <w:b/>
        </w:rPr>
        <w:t>POVIJEST ZGRADE</w:t>
      </w:r>
    </w:p>
    <w:p w:rsidR="00DB590E" w:rsidRPr="00DB590E" w:rsidRDefault="00DB590E" w:rsidP="00A36783">
      <w:pPr>
        <w:spacing w:afterLines="50" w:after="120"/>
        <w:jc w:val="both"/>
        <w:rPr>
          <w:sz w:val="24"/>
          <w:szCs w:val="24"/>
        </w:rPr>
      </w:pPr>
      <w:r w:rsidRPr="00DB590E">
        <w:rPr>
          <w:sz w:val="24"/>
          <w:szCs w:val="24"/>
        </w:rPr>
        <w:t>Zgrada Kazališta projektirana je 1883. god. Projektanti su renomirani bečki arhitekti Ferdinand Fellner i Herman Helmer.</w:t>
      </w:r>
    </w:p>
    <w:p w:rsidR="00DB590E" w:rsidRPr="00DB590E" w:rsidRDefault="00DB590E" w:rsidP="00A36783">
      <w:pPr>
        <w:spacing w:afterLines="50" w:after="120"/>
        <w:jc w:val="both"/>
        <w:rPr>
          <w:sz w:val="24"/>
          <w:szCs w:val="24"/>
        </w:rPr>
      </w:pPr>
      <w:r w:rsidRPr="00DB590E">
        <w:rPr>
          <w:sz w:val="24"/>
          <w:szCs w:val="24"/>
        </w:rPr>
        <w:t xml:space="preserve">Nacrti su bili gotovi u svibnju 1883.god., a 01.08.1883. god. započelo se sa iskopom temelja. </w:t>
      </w:r>
    </w:p>
    <w:p w:rsidR="00DB590E" w:rsidRPr="00DB590E" w:rsidRDefault="00DB590E" w:rsidP="00A36783">
      <w:pPr>
        <w:spacing w:afterLines="50" w:after="120"/>
        <w:jc w:val="both"/>
        <w:rPr>
          <w:sz w:val="24"/>
          <w:szCs w:val="24"/>
        </w:rPr>
      </w:pPr>
      <w:r w:rsidRPr="00DB590E">
        <w:rPr>
          <w:sz w:val="24"/>
          <w:szCs w:val="24"/>
        </w:rPr>
        <w:t xml:space="preserve">Pročelja zgrade kazališta projektirana su u neorenesansnom stilu, motiv  tempelfronta- hram na pročelju, dok je unutrašnjost projektirana u neobaroknom stilu. Sokl zgrade je kameni sa naglašenim ispustom. Pročelja su obrađena u rustici i to parter u gruboj, a katovi, tavan i nadstroplje u finoj rustici, sa naglašenim kanalurama. Ulaz je naglašen trijemom na stupovima.  Pročelja su ukrašena bogatom plastikom, pilastri, lizene na rizalitima, prozorski pilastri i timpanoni, manifakturna plastika na pročelju. Svi otvori na pročeljima imaju kamene okvire (ravne ili profilirane).  Trabeacija partera i krova bogato su profilirane. Atika je ukrađena balustradama. </w:t>
      </w:r>
    </w:p>
    <w:p w:rsidR="00DB590E" w:rsidRPr="00DB590E" w:rsidRDefault="00DB590E" w:rsidP="00A36783">
      <w:pPr>
        <w:spacing w:afterLines="50" w:after="120"/>
        <w:jc w:val="both"/>
        <w:rPr>
          <w:sz w:val="24"/>
          <w:szCs w:val="24"/>
        </w:rPr>
      </w:pPr>
      <w:r w:rsidRPr="00DB590E">
        <w:rPr>
          <w:sz w:val="24"/>
          <w:szCs w:val="24"/>
        </w:rPr>
        <w:t xml:space="preserve">Na zapadnom pročelju je pet figura „La dramatica“ koje je izveo Benvenut iz Venecije , Kipovi Benvenutija izvedeni su iz kamena Val Disole, iz provincije Vicenza. </w:t>
      </w:r>
    </w:p>
    <w:p w:rsidR="00DB590E" w:rsidRPr="00D60B91" w:rsidRDefault="00DB590E" w:rsidP="00A36783">
      <w:pPr>
        <w:spacing w:afterLines="50" w:after="120"/>
        <w:jc w:val="both"/>
        <w:rPr>
          <w:rFonts w:cs="Tahoma"/>
          <w:sz w:val="22"/>
          <w:szCs w:val="22"/>
        </w:rPr>
      </w:pPr>
      <w:r w:rsidRPr="00DB590E">
        <w:rPr>
          <w:rFonts w:cs="Tahoma"/>
          <w:sz w:val="24"/>
          <w:szCs w:val="24"/>
        </w:rPr>
        <w:t xml:space="preserve">Kazalište je bilo obnovljeno 70-tih godina XX st. i tada su provedeni radovi na oštečenim dijelovima kamena koji su zamjenjeni ili sanirani, popravljena je oštečena žbuka pročelja, restaurirana je ili zamjenjena kompletna vanjska stolarija. Kod zamjene stolarije na nekim stavkama </w:t>
      </w:r>
      <w:r w:rsidR="00676502">
        <w:rPr>
          <w:rFonts w:cs="Tahoma"/>
          <w:sz w:val="24"/>
          <w:szCs w:val="24"/>
        </w:rPr>
        <w:t xml:space="preserve">( pojedina vrata na parteru) </w:t>
      </w:r>
      <w:r w:rsidRPr="00DB590E">
        <w:rPr>
          <w:rFonts w:cs="Tahoma"/>
          <w:sz w:val="24"/>
          <w:szCs w:val="24"/>
        </w:rPr>
        <w:t>nije se dosljedno poštivalo načelo restauracije</w:t>
      </w:r>
      <w:r w:rsidRPr="00D60B91">
        <w:rPr>
          <w:rFonts w:cs="Tahoma"/>
          <w:sz w:val="22"/>
          <w:szCs w:val="22"/>
        </w:rPr>
        <w:t>.</w:t>
      </w:r>
    </w:p>
    <w:p w:rsidR="00DB590E" w:rsidRDefault="00DB590E">
      <w:pPr>
        <w:rPr>
          <w:sz w:val="24"/>
          <w:szCs w:val="24"/>
        </w:rPr>
      </w:pPr>
    </w:p>
    <w:p w:rsidR="005726DD" w:rsidRDefault="00BE7F0F" w:rsidP="00676502">
      <w:pPr>
        <w:spacing w:after="120"/>
        <w:rPr>
          <w:b/>
          <w:sz w:val="24"/>
          <w:szCs w:val="24"/>
        </w:rPr>
      </w:pPr>
      <w:r>
        <w:rPr>
          <w:b/>
          <w:sz w:val="24"/>
          <w:szCs w:val="24"/>
        </w:rPr>
        <w:t>2.</w:t>
      </w:r>
      <w:r w:rsidR="00DB590E">
        <w:rPr>
          <w:b/>
          <w:sz w:val="24"/>
          <w:szCs w:val="24"/>
        </w:rPr>
        <w:t xml:space="preserve">3. </w:t>
      </w:r>
      <w:r w:rsidR="00DB590E" w:rsidRPr="00DB590E">
        <w:rPr>
          <w:b/>
          <w:sz w:val="24"/>
          <w:szCs w:val="24"/>
        </w:rPr>
        <w:t xml:space="preserve">PRIJEDLOG REKONSTRUKCIJE </w:t>
      </w:r>
    </w:p>
    <w:p w:rsidR="00A36783" w:rsidRDefault="00676502" w:rsidP="00056F41">
      <w:pPr>
        <w:spacing w:after="120"/>
        <w:jc w:val="both"/>
        <w:rPr>
          <w:rFonts w:cs="Times New Roman"/>
          <w:noProof w:val="0"/>
          <w:sz w:val="24"/>
          <w:szCs w:val="24"/>
        </w:rPr>
      </w:pPr>
      <w:r>
        <w:rPr>
          <w:sz w:val="24"/>
          <w:szCs w:val="24"/>
        </w:rPr>
        <w:t>Ovim idejnoim rješenjem</w:t>
      </w:r>
      <w:r w:rsidR="00056F41">
        <w:rPr>
          <w:sz w:val="24"/>
          <w:szCs w:val="24"/>
        </w:rPr>
        <w:t xml:space="preserve"> obuhvaćena </w:t>
      </w:r>
      <w:r w:rsidRPr="00676502">
        <w:rPr>
          <w:sz w:val="24"/>
          <w:szCs w:val="24"/>
        </w:rPr>
        <w:t xml:space="preserve"> je rekonstrukcija vanjske stolarije na kazalištu</w:t>
      </w:r>
      <w:r>
        <w:rPr>
          <w:sz w:val="24"/>
          <w:szCs w:val="24"/>
        </w:rPr>
        <w:t xml:space="preserve">. </w:t>
      </w:r>
      <w:r w:rsidRPr="00AE72BB">
        <w:rPr>
          <w:rFonts w:cs="Times New Roman"/>
          <w:noProof w:val="0"/>
          <w:sz w:val="24"/>
          <w:szCs w:val="24"/>
        </w:rPr>
        <w:t xml:space="preserve">Predmet rekonstrukcije je </w:t>
      </w:r>
      <w:r w:rsidRPr="00056F41">
        <w:rPr>
          <w:rFonts w:cs="Times New Roman"/>
          <w:noProof w:val="0"/>
          <w:sz w:val="24"/>
          <w:szCs w:val="24"/>
          <w:u w:val="single"/>
        </w:rPr>
        <w:t>povećanje energetske učinkovitosti</w:t>
      </w:r>
      <w:r w:rsidR="00267782">
        <w:rPr>
          <w:rFonts w:cs="Times New Roman"/>
          <w:noProof w:val="0"/>
          <w:sz w:val="24"/>
          <w:szCs w:val="24"/>
          <w:u w:val="single"/>
        </w:rPr>
        <w:t xml:space="preserve"> </w:t>
      </w:r>
      <w:r w:rsidRPr="00267782">
        <w:rPr>
          <w:rFonts w:cs="Times New Roman"/>
          <w:noProof w:val="0"/>
          <w:sz w:val="24"/>
          <w:szCs w:val="24"/>
          <w:u w:val="single"/>
        </w:rPr>
        <w:t>stolarije</w:t>
      </w:r>
      <w:r>
        <w:rPr>
          <w:rFonts w:cs="Times New Roman"/>
          <w:noProof w:val="0"/>
          <w:sz w:val="24"/>
          <w:szCs w:val="24"/>
        </w:rPr>
        <w:t xml:space="preserve"> prema </w:t>
      </w:r>
      <w:r w:rsidRPr="00AE72BB">
        <w:rPr>
          <w:rFonts w:cs="Times New Roman"/>
          <w:noProof w:val="0"/>
          <w:sz w:val="24"/>
          <w:szCs w:val="24"/>
        </w:rPr>
        <w:t>smjernicama i uvjetima Fonda za zaštitu okoliša</w:t>
      </w:r>
      <w:r w:rsidR="00267782">
        <w:rPr>
          <w:rFonts w:cs="Times New Roman"/>
          <w:noProof w:val="0"/>
          <w:sz w:val="24"/>
          <w:szCs w:val="24"/>
        </w:rPr>
        <w:t xml:space="preserve"> </w:t>
      </w:r>
      <w:r w:rsidRPr="00AE72BB">
        <w:rPr>
          <w:rFonts w:cs="Times New Roman"/>
          <w:noProof w:val="0"/>
          <w:sz w:val="24"/>
          <w:szCs w:val="24"/>
        </w:rPr>
        <w:t>te ishođenje posebnih uvjeta Konzervatorskog odjela u Rijeci</w:t>
      </w:r>
      <w:r w:rsidR="00056F41">
        <w:rPr>
          <w:rFonts w:cs="Times New Roman"/>
          <w:noProof w:val="0"/>
          <w:sz w:val="24"/>
          <w:szCs w:val="24"/>
        </w:rPr>
        <w:t>.</w:t>
      </w:r>
    </w:p>
    <w:p w:rsidR="00A36783" w:rsidRDefault="00E31006" w:rsidP="00056F41">
      <w:pPr>
        <w:spacing w:after="120"/>
        <w:jc w:val="both"/>
        <w:rPr>
          <w:rFonts w:cs="Times New Roman"/>
          <w:i/>
          <w:noProof w:val="0"/>
          <w:sz w:val="24"/>
          <w:szCs w:val="24"/>
        </w:rPr>
      </w:pPr>
      <w:r w:rsidRPr="00CA7122">
        <w:rPr>
          <w:rFonts w:cs="Times New Roman"/>
          <w:i/>
          <w:noProof w:val="0"/>
          <w:sz w:val="24"/>
          <w:szCs w:val="24"/>
        </w:rPr>
        <w:t xml:space="preserve">Problem neadekvatne vanjske stolarije godinama </w:t>
      </w:r>
      <w:proofErr w:type="spellStart"/>
      <w:r w:rsidRPr="00CA7122">
        <w:rPr>
          <w:rFonts w:cs="Times New Roman"/>
          <w:i/>
          <w:noProof w:val="0"/>
          <w:sz w:val="24"/>
          <w:szCs w:val="24"/>
        </w:rPr>
        <w:t>istiću</w:t>
      </w:r>
      <w:proofErr w:type="spellEnd"/>
      <w:r w:rsidRPr="00CA7122">
        <w:rPr>
          <w:rFonts w:cs="Times New Roman"/>
          <w:i/>
          <w:noProof w:val="0"/>
          <w:sz w:val="24"/>
          <w:szCs w:val="24"/>
        </w:rPr>
        <w:t xml:space="preserve"> djelatnici samog kazališta koji rade u ponekad </w:t>
      </w:r>
      <w:r w:rsidR="00267782" w:rsidRPr="00CA7122">
        <w:rPr>
          <w:rFonts w:cs="Times New Roman"/>
          <w:i/>
          <w:noProof w:val="0"/>
          <w:sz w:val="24"/>
          <w:szCs w:val="24"/>
        </w:rPr>
        <w:t xml:space="preserve">zaista </w:t>
      </w:r>
      <w:r w:rsidRPr="00CA7122">
        <w:rPr>
          <w:rFonts w:cs="Times New Roman"/>
          <w:i/>
          <w:noProof w:val="0"/>
          <w:sz w:val="24"/>
          <w:szCs w:val="24"/>
        </w:rPr>
        <w:t xml:space="preserve">okrutnim uvjetima kad bura prodire do samog orkestra tako da se probe vrše u kaputima i šalovima. Isto je i sa prozorima na ostalim dvoranama za probe. </w:t>
      </w:r>
    </w:p>
    <w:p w:rsidR="00A36783" w:rsidRPr="00CA7122" w:rsidRDefault="00E31006" w:rsidP="00056F41">
      <w:pPr>
        <w:spacing w:after="120"/>
        <w:jc w:val="both"/>
        <w:rPr>
          <w:rFonts w:cs="Times New Roman"/>
          <w:i/>
          <w:noProof w:val="0"/>
          <w:sz w:val="24"/>
          <w:szCs w:val="24"/>
        </w:rPr>
      </w:pPr>
      <w:r w:rsidRPr="00CA7122">
        <w:rPr>
          <w:rFonts w:cs="Times New Roman"/>
          <w:i/>
          <w:noProof w:val="0"/>
          <w:sz w:val="24"/>
          <w:szCs w:val="24"/>
        </w:rPr>
        <w:lastRenderedPageBreak/>
        <w:t>Nije potrebno posebno naglašavati energetske gubitke tijekom zime na grijanju i ljeti na hlađenju. Vjerujemo da bi detaljnija financijska analiza dokazala opravdanost</w:t>
      </w:r>
      <w:r w:rsidR="00CA7122" w:rsidRPr="00CA7122">
        <w:rPr>
          <w:rFonts w:cs="Times New Roman"/>
          <w:i/>
          <w:noProof w:val="0"/>
          <w:sz w:val="24"/>
          <w:szCs w:val="24"/>
        </w:rPr>
        <w:t xml:space="preserve"> ulaganja u rješavanje ove</w:t>
      </w:r>
      <w:r w:rsidRPr="00CA7122">
        <w:rPr>
          <w:rFonts w:cs="Times New Roman"/>
          <w:i/>
          <w:noProof w:val="0"/>
          <w:sz w:val="24"/>
          <w:szCs w:val="24"/>
        </w:rPr>
        <w:t xml:space="preserve"> problema</w:t>
      </w:r>
      <w:r w:rsidR="00CA7122" w:rsidRPr="00CA7122">
        <w:rPr>
          <w:rFonts w:cs="Times New Roman"/>
          <w:i/>
          <w:noProof w:val="0"/>
          <w:sz w:val="24"/>
          <w:szCs w:val="24"/>
        </w:rPr>
        <w:t>tike</w:t>
      </w:r>
      <w:r w:rsidRPr="00CA7122">
        <w:rPr>
          <w:rFonts w:cs="Times New Roman"/>
          <w:i/>
          <w:noProof w:val="0"/>
          <w:sz w:val="24"/>
          <w:szCs w:val="24"/>
        </w:rPr>
        <w:t xml:space="preserve">.  </w:t>
      </w:r>
    </w:p>
    <w:p w:rsidR="00056F41" w:rsidRDefault="00C02EE1" w:rsidP="00056F41">
      <w:pPr>
        <w:spacing w:after="120"/>
        <w:jc w:val="both"/>
        <w:rPr>
          <w:sz w:val="24"/>
          <w:szCs w:val="24"/>
        </w:rPr>
      </w:pPr>
      <w:r w:rsidRPr="00C02EE1">
        <w:rPr>
          <w:sz w:val="28"/>
          <w:szCs w:val="28"/>
        </w:rPr>
        <w:t>•</w:t>
      </w:r>
      <w:r w:rsidR="00676502" w:rsidRPr="005D7B1A">
        <w:rPr>
          <w:sz w:val="24"/>
          <w:szCs w:val="24"/>
          <w:u w:val="single"/>
        </w:rPr>
        <w:t>Uvjeti rekonstrukcije su post</w:t>
      </w:r>
      <w:r w:rsidR="00056F41" w:rsidRPr="005D7B1A">
        <w:rPr>
          <w:sz w:val="24"/>
          <w:szCs w:val="24"/>
          <w:u w:val="single"/>
        </w:rPr>
        <w:t>avljeni propozicijama natječaja</w:t>
      </w:r>
      <w:r w:rsidR="00056F41">
        <w:rPr>
          <w:sz w:val="24"/>
          <w:szCs w:val="24"/>
        </w:rPr>
        <w:t xml:space="preserve">: </w:t>
      </w:r>
    </w:p>
    <w:p w:rsidR="00056F41" w:rsidRDefault="00056F41" w:rsidP="00056F41">
      <w:pPr>
        <w:spacing w:after="120"/>
        <w:jc w:val="both"/>
        <w:rPr>
          <w:rFonts w:cs="Times New Roman"/>
          <w:i/>
          <w:noProof w:val="0"/>
          <w:sz w:val="24"/>
          <w:szCs w:val="24"/>
        </w:rPr>
      </w:pPr>
      <w:r w:rsidRPr="005D7B1A">
        <w:rPr>
          <w:i/>
          <w:sz w:val="24"/>
          <w:szCs w:val="24"/>
        </w:rPr>
        <w:t>„</w:t>
      </w:r>
      <w:r w:rsidRPr="005D7B1A">
        <w:rPr>
          <w:rFonts w:cs="Times New Roman"/>
          <w:bCs/>
          <w:i/>
          <w:noProof w:val="0"/>
          <w:sz w:val="24"/>
          <w:szCs w:val="24"/>
        </w:rPr>
        <w:t>Zamjena postojeće i ugradnja nove energetski učinkovite vanjske stolarije – koeficijent prolaska U≤1,1 W/</w:t>
      </w:r>
      <w:proofErr w:type="spellStart"/>
      <w:r w:rsidRPr="005D7B1A">
        <w:rPr>
          <w:rFonts w:cs="Times New Roman"/>
          <w:bCs/>
          <w:i/>
          <w:noProof w:val="0"/>
          <w:sz w:val="24"/>
          <w:szCs w:val="24"/>
        </w:rPr>
        <w:t>m²</w:t>
      </w:r>
      <w:proofErr w:type="spellEnd"/>
      <w:r w:rsidRPr="005D7B1A">
        <w:rPr>
          <w:rFonts w:cs="Times New Roman"/>
          <w:bCs/>
          <w:i/>
          <w:noProof w:val="0"/>
          <w:sz w:val="24"/>
          <w:szCs w:val="24"/>
        </w:rPr>
        <w:t xml:space="preserve"> K za stakleni dio prozora, U≤1,4 W/</w:t>
      </w:r>
      <w:proofErr w:type="spellStart"/>
      <w:r w:rsidRPr="005D7B1A">
        <w:rPr>
          <w:rFonts w:cs="Times New Roman"/>
          <w:bCs/>
          <w:i/>
          <w:noProof w:val="0"/>
          <w:sz w:val="24"/>
          <w:szCs w:val="24"/>
        </w:rPr>
        <w:t>m²K</w:t>
      </w:r>
      <w:proofErr w:type="spellEnd"/>
      <w:r w:rsidRPr="005D7B1A">
        <w:rPr>
          <w:rFonts w:cs="Times New Roman"/>
          <w:bCs/>
          <w:i/>
          <w:noProof w:val="0"/>
          <w:sz w:val="24"/>
          <w:szCs w:val="24"/>
        </w:rPr>
        <w:t xml:space="preserve"> za cijeli prozor.</w:t>
      </w:r>
      <w:r w:rsidR="00267782">
        <w:rPr>
          <w:rFonts w:cs="Times New Roman"/>
          <w:bCs/>
          <w:i/>
          <w:noProof w:val="0"/>
          <w:sz w:val="24"/>
          <w:szCs w:val="24"/>
        </w:rPr>
        <w:t xml:space="preserve"> </w:t>
      </w:r>
      <w:r w:rsidRPr="005D7B1A">
        <w:rPr>
          <w:rFonts w:cs="Times New Roman"/>
          <w:i/>
          <w:noProof w:val="0"/>
          <w:sz w:val="24"/>
          <w:szCs w:val="24"/>
        </w:rPr>
        <w:t>Pod opravdanim troškovima ulaganja u projekte podrazumijevaju se</w:t>
      </w:r>
      <w:r w:rsidRPr="00AE72BB">
        <w:rPr>
          <w:rFonts w:cs="Times New Roman"/>
          <w:i/>
          <w:noProof w:val="0"/>
          <w:sz w:val="24"/>
          <w:szCs w:val="24"/>
        </w:rPr>
        <w:t xml:space="preserve"> troškovi nabave opreme i izvođenja pripadajućih radova koji svojom namjenom i funkcijom doprinose povećanju energetske učinkovitosti.</w:t>
      </w:r>
      <w:r>
        <w:rPr>
          <w:rFonts w:cs="Times New Roman"/>
          <w:i/>
          <w:noProof w:val="0"/>
          <w:sz w:val="24"/>
          <w:szCs w:val="24"/>
        </w:rPr>
        <w:t xml:space="preserve">“ </w:t>
      </w:r>
    </w:p>
    <w:p w:rsidR="00A36783" w:rsidRDefault="005D7B1A" w:rsidP="00056F41">
      <w:pPr>
        <w:spacing w:after="120"/>
        <w:jc w:val="both"/>
        <w:rPr>
          <w:sz w:val="24"/>
          <w:szCs w:val="24"/>
        </w:rPr>
      </w:pPr>
      <w:r w:rsidRPr="00C02EE1">
        <w:rPr>
          <w:sz w:val="28"/>
          <w:szCs w:val="28"/>
        </w:rPr>
        <w:t>•</w:t>
      </w:r>
      <w:r w:rsidR="0009401C">
        <w:rPr>
          <w:sz w:val="24"/>
          <w:szCs w:val="24"/>
          <w:u w:val="single"/>
        </w:rPr>
        <w:t>Grafički prikazi rekonstrukcije:</w:t>
      </w:r>
      <w:r w:rsidR="00267782" w:rsidRPr="00267782">
        <w:rPr>
          <w:sz w:val="24"/>
          <w:szCs w:val="24"/>
        </w:rPr>
        <w:t xml:space="preserve"> </w:t>
      </w:r>
      <w:r w:rsidRPr="0009401C">
        <w:rPr>
          <w:sz w:val="24"/>
          <w:szCs w:val="24"/>
        </w:rPr>
        <w:t>Prijedlog rješavanja rekonstrukcije</w:t>
      </w:r>
      <w:r>
        <w:rPr>
          <w:sz w:val="24"/>
          <w:szCs w:val="24"/>
        </w:rPr>
        <w:t xml:space="preserve"> svake pojedine stavke </w:t>
      </w:r>
      <w:r w:rsidR="00FB0A24">
        <w:rPr>
          <w:sz w:val="24"/>
          <w:szCs w:val="24"/>
        </w:rPr>
        <w:t xml:space="preserve">postojećeg stanja vanjske stolarije na kazalištu </w:t>
      </w:r>
      <w:r w:rsidRPr="00FB0A24">
        <w:rPr>
          <w:sz w:val="24"/>
          <w:szCs w:val="24"/>
        </w:rPr>
        <w:t xml:space="preserve">upisan </w:t>
      </w:r>
      <w:r>
        <w:rPr>
          <w:sz w:val="24"/>
          <w:szCs w:val="24"/>
        </w:rPr>
        <w:t xml:space="preserve">je u priloženim nacrtima shema stolarije. </w:t>
      </w:r>
    </w:p>
    <w:p w:rsidR="00A36783" w:rsidRDefault="005D7B1A" w:rsidP="00056F41">
      <w:pPr>
        <w:spacing w:after="120"/>
        <w:jc w:val="both"/>
        <w:rPr>
          <w:sz w:val="24"/>
          <w:szCs w:val="24"/>
        </w:rPr>
      </w:pPr>
      <w:r>
        <w:rPr>
          <w:sz w:val="24"/>
          <w:szCs w:val="24"/>
        </w:rPr>
        <w:t>Nacrti su SEPARAT iz prijekta SANACIJE PROČELJA izrađenog 2010. godine. Priloženi su kako bi se kroz sheme postojećih i nov</w:t>
      </w:r>
      <w:r w:rsidR="00267782">
        <w:rPr>
          <w:sz w:val="24"/>
          <w:szCs w:val="24"/>
        </w:rPr>
        <w:t>ih stavaka te  fotografija ošteć</w:t>
      </w:r>
      <w:r>
        <w:rPr>
          <w:sz w:val="24"/>
          <w:szCs w:val="24"/>
        </w:rPr>
        <w:t xml:space="preserve">enja u potpunosti sagledala tematika koju obrađujemo te pokazala trenutni nivo dokumentiranja građe. </w:t>
      </w:r>
    </w:p>
    <w:p w:rsidR="003A2F8E" w:rsidRDefault="005D7B1A" w:rsidP="00056F41">
      <w:pPr>
        <w:spacing w:after="120"/>
        <w:jc w:val="both"/>
        <w:rPr>
          <w:sz w:val="24"/>
          <w:szCs w:val="24"/>
        </w:rPr>
      </w:pPr>
      <w:r>
        <w:rPr>
          <w:sz w:val="24"/>
          <w:szCs w:val="24"/>
        </w:rPr>
        <w:t>Predlaže sa da se detaljno snimanje postojećeg stanja vansk</w:t>
      </w:r>
      <w:r w:rsidR="00FB0A24">
        <w:rPr>
          <w:sz w:val="24"/>
          <w:szCs w:val="24"/>
        </w:rPr>
        <w:t>e stolarije odradi kroz izvođenje kao zasebna troškovnička stavka dokumentiranja demontiranih stavaka</w:t>
      </w:r>
      <w:r>
        <w:rPr>
          <w:sz w:val="24"/>
          <w:szCs w:val="24"/>
        </w:rPr>
        <w:t xml:space="preserve">, a </w:t>
      </w:r>
      <w:r w:rsidR="00FB0A24">
        <w:rPr>
          <w:sz w:val="24"/>
          <w:szCs w:val="24"/>
        </w:rPr>
        <w:t xml:space="preserve">da se </w:t>
      </w:r>
      <w:r>
        <w:rPr>
          <w:sz w:val="24"/>
          <w:szCs w:val="24"/>
        </w:rPr>
        <w:t xml:space="preserve">za izvedbeni projekt i Prethodno odobrenje izmjere i prikažu karakteristični detalji postojećeg stanja sa prijedlogom rješavanja. </w:t>
      </w:r>
      <w:r w:rsidR="00FB0A24">
        <w:rPr>
          <w:sz w:val="24"/>
          <w:szCs w:val="24"/>
        </w:rPr>
        <w:t>Radioničke nacrte sa detaljima  novog stanja također daje izvođač uz potvrdu Konzervatorskog odjela.</w:t>
      </w:r>
    </w:p>
    <w:p w:rsidR="00A36783" w:rsidRDefault="00C02EE1" w:rsidP="00F66118">
      <w:pPr>
        <w:pStyle w:val="Odlomakpopisa"/>
        <w:spacing w:after="120"/>
        <w:ind w:left="0"/>
        <w:jc w:val="both"/>
        <w:rPr>
          <w:rFonts w:ascii="AvantGarde Bk BT" w:hAnsi="AvantGarde Bk BT"/>
          <w:noProof/>
          <w:lang w:val="hr-HR"/>
        </w:rPr>
      </w:pPr>
      <w:r w:rsidRPr="00AA46FB">
        <w:rPr>
          <w:rFonts w:ascii="AvantGarde Bk BT" w:hAnsi="AvantGarde Bk BT"/>
          <w:noProof/>
          <w:lang w:val="hr-HR"/>
        </w:rPr>
        <w:t>•</w:t>
      </w:r>
      <w:r w:rsidR="00676502" w:rsidRPr="00AA46FB">
        <w:rPr>
          <w:rFonts w:ascii="AvantGarde Bk BT" w:hAnsi="AvantGarde Bk BT"/>
          <w:noProof/>
          <w:u w:val="single"/>
          <w:lang w:val="hr-HR"/>
        </w:rPr>
        <w:t>Nakon pažljive analize</w:t>
      </w:r>
      <w:r w:rsidR="00676502" w:rsidRPr="00AA46FB">
        <w:rPr>
          <w:rFonts w:ascii="AvantGarde Bk BT" w:hAnsi="AvantGarde Bk BT"/>
          <w:noProof/>
          <w:lang w:val="hr-HR"/>
        </w:rPr>
        <w:t xml:space="preserve"> pokazalo se </w:t>
      </w:r>
      <w:r w:rsidR="004E3B80" w:rsidRPr="00AA46FB">
        <w:rPr>
          <w:rFonts w:ascii="AvantGarde Bk BT" w:hAnsi="AvantGarde Bk BT"/>
          <w:noProof/>
          <w:lang w:val="hr-HR"/>
        </w:rPr>
        <w:t xml:space="preserve">da je večina stavaka kompleksna i višeslojna te da se svaka pojedina stavka mora sagledati i rješavati zasebno.  </w:t>
      </w:r>
    </w:p>
    <w:p w:rsidR="00A36783" w:rsidRDefault="00C02EE1" w:rsidP="00F66118">
      <w:pPr>
        <w:pStyle w:val="Odlomakpopisa"/>
        <w:spacing w:after="120"/>
        <w:ind w:left="0"/>
        <w:jc w:val="both"/>
        <w:rPr>
          <w:lang w:val="hr-HR"/>
        </w:rPr>
      </w:pPr>
      <w:r w:rsidRPr="00AA46FB">
        <w:rPr>
          <w:rFonts w:ascii="AvantGarde Bk BT" w:hAnsi="AvantGarde Bk BT"/>
          <w:noProof/>
          <w:lang w:val="hr-HR"/>
        </w:rPr>
        <w:t xml:space="preserve">Došli smo do zaključka da nije neophodno mijenjati sve dijelove stavaka nego samo pojedine i to vanjske </w:t>
      </w:r>
      <w:r w:rsidR="00FB0A24" w:rsidRPr="00AA46FB">
        <w:rPr>
          <w:rFonts w:ascii="AvantGarde Bk BT" w:hAnsi="AvantGarde Bk BT"/>
          <w:noProof/>
          <w:lang w:val="hr-HR"/>
        </w:rPr>
        <w:t>dijelove.</w:t>
      </w:r>
      <w:r w:rsidR="00FB0A24" w:rsidRPr="00A36783">
        <w:rPr>
          <w:lang w:val="hr-HR"/>
        </w:rPr>
        <w:t xml:space="preserve"> </w:t>
      </w:r>
      <w:r w:rsidR="00AA46FB" w:rsidRPr="00A36783">
        <w:rPr>
          <w:lang w:val="hr-HR"/>
        </w:rPr>
        <w:t xml:space="preserve"> </w:t>
      </w:r>
    </w:p>
    <w:p w:rsidR="00A36783" w:rsidRDefault="00AA46FB" w:rsidP="00F66118">
      <w:pPr>
        <w:pStyle w:val="Odlomakpopisa"/>
        <w:spacing w:after="120"/>
        <w:ind w:left="0"/>
        <w:jc w:val="both"/>
        <w:rPr>
          <w:rFonts w:ascii="AvantGarde Bk BT" w:hAnsi="AvantGarde Bk BT"/>
          <w:i/>
          <w:noProof/>
          <w:lang w:val="hr-HR"/>
        </w:rPr>
      </w:pPr>
      <w:r w:rsidRPr="00F66118">
        <w:rPr>
          <w:rFonts w:ascii="AvantGarde Bk BT" w:hAnsi="AvantGarde Bk BT"/>
          <w:i/>
          <w:noProof/>
          <w:lang w:val="hr-HR"/>
        </w:rPr>
        <w:t xml:space="preserve">Rekonstrukcija povijesne stolarije svih vanjskih prozora i vrata izvest će se izradom i ugradnjom energetski  ispitanih pozicija, fizikalnih svojstava dimenzioniranih prema propisu i odredbi glavnog projektanta u duhu aktuelne regulative. Istovremeno potrebno je sačuvati, demontirati, restaurirati i vratiiti na mjesto sve recentne dijelove koji nisu konstruktivne funkcije, a dio su pozicije!   </w:t>
      </w:r>
    </w:p>
    <w:p w:rsidR="00AA46FB" w:rsidRPr="00F66118" w:rsidRDefault="00AA46FB" w:rsidP="00F66118">
      <w:pPr>
        <w:pStyle w:val="Odlomakpopisa"/>
        <w:spacing w:after="120"/>
        <w:ind w:left="0"/>
        <w:jc w:val="both"/>
        <w:rPr>
          <w:rFonts w:ascii="AvantGarde Bk BT" w:hAnsi="AvantGarde Bk BT"/>
          <w:i/>
          <w:noProof/>
          <w:lang w:val="hr-HR"/>
        </w:rPr>
      </w:pPr>
      <w:r w:rsidRPr="00F66118">
        <w:rPr>
          <w:rFonts w:ascii="AvantGarde Bk BT" w:hAnsi="AvantGarde Bk BT"/>
          <w:i/>
          <w:noProof/>
          <w:lang w:val="hr-HR"/>
        </w:rPr>
        <w:t xml:space="preserve">Važno je ne devastirati identitet niti jedne originalne cjeline. </w:t>
      </w:r>
    </w:p>
    <w:p w:rsidR="00A36783" w:rsidRDefault="003F3B73" w:rsidP="004E3B80">
      <w:pPr>
        <w:spacing w:after="120"/>
        <w:jc w:val="both"/>
        <w:rPr>
          <w:sz w:val="24"/>
          <w:szCs w:val="24"/>
        </w:rPr>
      </w:pPr>
      <w:r w:rsidRPr="0009401C">
        <w:rPr>
          <w:b/>
          <w:sz w:val="24"/>
          <w:szCs w:val="24"/>
        </w:rPr>
        <w:t>Prozori</w:t>
      </w:r>
      <w:r w:rsidRPr="0009401C">
        <w:rPr>
          <w:sz w:val="24"/>
          <w:szCs w:val="24"/>
        </w:rPr>
        <w:t xml:space="preserve">: </w:t>
      </w:r>
      <w:r w:rsidR="006C11EE" w:rsidRPr="0009401C">
        <w:rPr>
          <w:sz w:val="24"/>
          <w:szCs w:val="24"/>
        </w:rPr>
        <w:t xml:space="preserve">neophodno je demontirati postojeće prozore jer svojim profilom u presjeku doprozornika i krila ne odgovaraju standardu koji će osigurati tražene karakteristike, umjesto dvostrukog nalijeganja traži se trostruko. </w:t>
      </w:r>
    </w:p>
    <w:p w:rsidR="00A36783" w:rsidRDefault="006C11EE" w:rsidP="004E3B80">
      <w:pPr>
        <w:spacing w:after="120"/>
        <w:jc w:val="both"/>
        <w:rPr>
          <w:sz w:val="24"/>
          <w:szCs w:val="24"/>
        </w:rPr>
      </w:pPr>
      <w:r w:rsidRPr="0009401C">
        <w:rPr>
          <w:sz w:val="24"/>
          <w:szCs w:val="24"/>
        </w:rPr>
        <w:t xml:space="preserve">Potrebna je </w:t>
      </w:r>
      <w:r w:rsidRPr="00267782">
        <w:rPr>
          <w:sz w:val="24"/>
          <w:szCs w:val="24"/>
          <w:u w:val="single"/>
        </w:rPr>
        <w:t>nova</w:t>
      </w:r>
      <w:r w:rsidRPr="0009401C">
        <w:rPr>
          <w:sz w:val="24"/>
          <w:szCs w:val="24"/>
        </w:rPr>
        <w:t xml:space="preserve"> konstrukcija profila doprozornika i krila zbog ugra</w:t>
      </w:r>
      <w:r w:rsidR="00267782">
        <w:rPr>
          <w:sz w:val="24"/>
          <w:szCs w:val="24"/>
        </w:rPr>
        <w:t>dnje 'izo' stakla i novih brtvi jer</w:t>
      </w:r>
      <w:r w:rsidRPr="0009401C">
        <w:rPr>
          <w:sz w:val="24"/>
          <w:szCs w:val="24"/>
        </w:rPr>
        <w:t xml:space="preserve"> dubina profilacije za 'izo' staklo tzv.dosjed nije ista kao za ravno vučeno staklo</w:t>
      </w:r>
      <w:r w:rsidR="0009401C" w:rsidRPr="0009401C">
        <w:rPr>
          <w:sz w:val="24"/>
          <w:szCs w:val="24"/>
        </w:rPr>
        <w:t>.</w:t>
      </w:r>
      <w:r w:rsidR="00267782">
        <w:rPr>
          <w:sz w:val="24"/>
          <w:szCs w:val="24"/>
        </w:rPr>
        <w:t xml:space="preserve"> </w:t>
      </w:r>
    </w:p>
    <w:p w:rsidR="003F3B73" w:rsidRDefault="003F3B73" w:rsidP="004E3B80">
      <w:pPr>
        <w:spacing w:after="120"/>
        <w:jc w:val="both"/>
        <w:rPr>
          <w:sz w:val="24"/>
          <w:szCs w:val="24"/>
        </w:rPr>
      </w:pPr>
      <w:r>
        <w:rPr>
          <w:sz w:val="24"/>
          <w:szCs w:val="24"/>
        </w:rPr>
        <w:t>Stoga će se s</w:t>
      </w:r>
      <w:r w:rsidR="00276B48">
        <w:rPr>
          <w:sz w:val="24"/>
          <w:szCs w:val="24"/>
        </w:rPr>
        <w:t xml:space="preserve">ve </w:t>
      </w:r>
      <w:r w:rsidR="00E31006">
        <w:rPr>
          <w:sz w:val="24"/>
          <w:szCs w:val="24"/>
        </w:rPr>
        <w:t xml:space="preserve">stavke </w:t>
      </w:r>
      <w:r w:rsidR="00276B48">
        <w:rPr>
          <w:sz w:val="24"/>
          <w:szCs w:val="24"/>
        </w:rPr>
        <w:t xml:space="preserve">prozora (jednostruke i dvostruke) </w:t>
      </w:r>
      <w:r w:rsidR="00E31006">
        <w:rPr>
          <w:sz w:val="24"/>
          <w:szCs w:val="24"/>
        </w:rPr>
        <w:t>u potpunosti d</w:t>
      </w:r>
      <w:r w:rsidR="00276B48">
        <w:rPr>
          <w:sz w:val="24"/>
          <w:szCs w:val="24"/>
        </w:rPr>
        <w:t>emontirati te će se u radioni</w:t>
      </w:r>
      <w:r w:rsidR="00E31006">
        <w:rPr>
          <w:sz w:val="24"/>
          <w:szCs w:val="24"/>
        </w:rPr>
        <w:t xml:space="preserve"> izvršiti procjena koji dijelovi </w:t>
      </w:r>
      <w:r w:rsidR="00276B48">
        <w:rPr>
          <w:sz w:val="24"/>
          <w:szCs w:val="24"/>
        </w:rPr>
        <w:t xml:space="preserve">unutarnjih </w:t>
      </w:r>
      <w:r w:rsidR="00267782">
        <w:rPr>
          <w:sz w:val="24"/>
          <w:szCs w:val="24"/>
        </w:rPr>
        <w:t>elemenata</w:t>
      </w:r>
      <w:r w:rsidR="00276B48">
        <w:rPr>
          <w:sz w:val="24"/>
          <w:szCs w:val="24"/>
        </w:rPr>
        <w:t xml:space="preserve"> dvostrukih prozora </w:t>
      </w:r>
      <w:r w:rsidR="00E31006">
        <w:rPr>
          <w:sz w:val="24"/>
          <w:szCs w:val="24"/>
        </w:rPr>
        <w:t>se restauriraju a koji se izrađuju novi</w:t>
      </w:r>
      <w:r>
        <w:rPr>
          <w:sz w:val="24"/>
          <w:szCs w:val="24"/>
        </w:rPr>
        <w:t xml:space="preserve"> obzirom na njihovo trenutno stanje</w:t>
      </w:r>
      <w:r w:rsidR="00E31006">
        <w:rPr>
          <w:sz w:val="24"/>
          <w:szCs w:val="24"/>
        </w:rPr>
        <w:t xml:space="preserve">. </w:t>
      </w:r>
      <w:r>
        <w:rPr>
          <w:sz w:val="24"/>
          <w:szCs w:val="24"/>
        </w:rPr>
        <w:t>Sve što je moguće sačuvati bit će restaurirano.</w:t>
      </w:r>
      <w:r w:rsidR="00267782">
        <w:rPr>
          <w:sz w:val="24"/>
          <w:szCs w:val="24"/>
        </w:rPr>
        <w:t xml:space="preserve"> </w:t>
      </w:r>
      <w:r w:rsidR="00E31006">
        <w:rPr>
          <w:sz w:val="24"/>
          <w:szCs w:val="24"/>
        </w:rPr>
        <w:t>Procjena mora biti potvrđena o</w:t>
      </w:r>
      <w:r w:rsidR="00E6022B">
        <w:rPr>
          <w:sz w:val="24"/>
          <w:szCs w:val="24"/>
        </w:rPr>
        <w:t xml:space="preserve">d strane Konzervatorskog odjela. </w:t>
      </w:r>
    </w:p>
    <w:p w:rsidR="00A36783" w:rsidRDefault="00A36783" w:rsidP="004E3B80">
      <w:pPr>
        <w:spacing w:after="120"/>
        <w:jc w:val="both"/>
        <w:rPr>
          <w:b/>
          <w:sz w:val="24"/>
          <w:szCs w:val="24"/>
        </w:rPr>
      </w:pPr>
    </w:p>
    <w:p w:rsidR="00A36783" w:rsidRDefault="00A36783" w:rsidP="004E3B80">
      <w:pPr>
        <w:spacing w:after="120"/>
        <w:jc w:val="both"/>
        <w:rPr>
          <w:b/>
          <w:sz w:val="24"/>
          <w:szCs w:val="24"/>
        </w:rPr>
      </w:pPr>
    </w:p>
    <w:p w:rsidR="00A36783" w:rsidRDefault="003F3B73" w:rsidP="004E3B80">
      <w:pPr>
        <w:spacing w:after="120"/>
        <w:jc w:val="both"/>
        <w:rPr>
          <w:sz w:val="24"/>
          <w:szCs w:val="24"/>
        </w:rPr>
      </w:pPr>
      <w:r w:rsidRPr="006C11EE">
        <w:rPr>
          <w:b/>
          <w:sz w:val="24"/>
          <w:szCs w:val="24"/>
        </w:rPr>
        <w:t>Vrata:</w:t>
      </w:r>
      <w:r>
        <w:rPr>
          <w:sz w:val="24"/>
          <w:szCs w:val="24"/>
        </w:rPr>
        <w:t xml:space="preserve"> na dovratnicima i krilima vrata </w:t>
      </w:r>
      <w:r w:rsidR="00161878">
        <w:rPr>
          <w:sz w:val="24"/>
          <w:szCs w:val="24"/>
        </w:rPr>
        <w:t xml:space="preserve">neće biti potrebno mijenjati presjek profila jer se procjenjuje da krila imaju dovoljnu debljinu da 'podnesu ugradbu 'izo'stakla. Problem nastaje kad se pogleda trenutno stanje te stolarije koja je godinama izložena vlazi zidova i višestruko je krpana. </w:t>
      </w:r>
    </w:p>
    <w:p w:rsidR="00A36783" w:rsidRDefault="00161878" w:rsidP="004E3B80">
      <w:pPr>
        <w:spacing w:after="120"/>
        <w:jc w:val="both"/>
        <w:rPr>
          <w:sz w:val="24"/>
          <w:szCs w:val="24"/>
        </w:rPr>
      </w:pPr>
      <w:r>
        <w:rPr>
          <w:sz w:val="24"/>
          <w:szCs w:val="24"/>
        </w:rPr>
        <w:t xml:space="preserve">Naša je procjena da će </w:t>
      </w:r>
      <w:r w:rsidRPr="00267782">
        <w:rPr>
          <w:sz w:val="24"/>
          <w:szCs w:val="24"/>
          <w:u w:val="single"/>
        </w:rPr>
        <w:t>to</w:t>
      </w:r>
      <w:r>
        <w:rPr>
          <w:sz w:val="24"/>
          <w:szCs w:val="24"/>
        </w:rPr>
        <w:t xml:space="preserve"> biti razlog potpune izmjene vanjskih dijelova stavaka vrata. Vjerojatno će se izmijeniti i 'futer štokovi' jer je za pretpostaviti da su ugrađivani ljepljenjem ili čavlanjem i vjerojatno će se prilikom demontaže znatno oštetiti. </w:t>
      </w:r>
    </w:p>
    <w:p w:rsidR="005B7015" w:rsidRDefault="00161878" w:rsidP="004E3B80">
      <w:pPr>
        <w:spacing w:after="120"/>
        <w:jc w:val="both"/>
        <w:rPr>
          <w:sz w:val="24"/>
          <w:szCs w:val="24"/>
        </w:rPr>
      </w:pPr>
      <w:r>
        <w:rPr>
          <w:sz w:val="24"/>
          <w:szCs w:val="24"/>
        </w:rPr>
        <w:t>Dakle</w:t>
      </w:r>
      <w:r w:rsidR="00BB66E3">
        <w:rPr>
          <w:sz w:val="24"/>
          <w:szCs w:val="24"/>
        </w:rPr>
        <w:t>,</w:t>
      </w:r>
      <w:r>
        <w:rPr>
          <w:sz w:val="24"/>
          <w:szCs w:val="24"/>
        </w:rPr>
        <w:t xml:space="preserve"> očekuje se potpuna demontaža svih elemenata te radionička procjena</w:t>
      </w:r>
      <w:r w:rsidR="00BB66E3">
        <w:rPr>
          <w:sz w:val="24"/>
          <w:szCs w:val="24"/>
        </w:rPr>
        <w:t xml:space="preserve"> oštečenja i statike krila,</w:t>
      </w:r>
      <w:r w:rsidR="00267782">
        <w:rPr>
          <w:sz w:val="24"/>
          <w:szCs w:val="24"/>
        </w:rPr>
        <w:t xml:space="preserve"> </w:t>
      </w:r>
      <w:r w:rsidR="00BB66E3">
        <w:rPr>
          <w:sz w:val="24"/>
          <w:szCs w:val="24"/>
        </w:rPr>
        <w:t xml:space="preserve">te se određuje </w:t>
      </w:r>
      <w:r>
        <w:rPr>
          <w:sz w:val="24"/>
          <w:szCs w:val="24"/>
        </w:rPr>
        <w:t>koji se dijelovi restauriraju a koji izrađuju novi.</w:t>
      </w:r>
      <w:r w:rsidR="00267782">
        <w:rPr>
          <w:sz w:val="24"/>
          <w:szCs w:val="24"/>
        </w:rPr>
        <w:t xml:space="preserve"> </w:t>
      </w:r>
      <w:r w:rsidR="00BB66E3">
        <w:rPr>
          <w:sz w:val="24"/>
          <w:szCs w:val="24"/>
        </w:rPr>
        <w:t>Sve što je moguće sačuvati bit će restaurirano.</w:t>
      </w:r>
      <w:r w:rsidR="00267782">
        <w:rPr>
          <w:sz w:val="24"/>
          <w:szCs w:val="24"/>
        </w:rPr>
        <w:t xml:space="preserve"> </w:t>
      </w:r>
      <w:r w:rsidR="00BB66E3">
        <w:rPr>
          <w:sz w:val="24"/>
          <w:szCs w:val="24"/>
        </w:rPr>
        <w:t xml:space="preserve">Procjena mora biti potvrđena od strane Konzervatorskog odjela. </w:t>
      </w:r>
    </w:p>
    <w:p w:rsidR="00AA46FB" w:rsidRDefault="00AA46FB" w:rsidP="004E3B80">
      <w:pPr>
        <w:spacing w:after="120"/>
        <w:jc w:val="both"/>
        <w:rPr>
          <w:sz w:val="24"/>
          <w:szCs w:val="24"/>
        </w:rPr>
      </w:pPr>
      <w:r>
        <w:rPr>
          <w:sz w:val="24"/>
          <w:szCs w:val="24"/>
        </w:rPr>
        <w:t>Sve nove stavke izrađuju se prema povijesnom predlošku</w:t>
      </w:r>
      <w:r w:rsidR="00F66118">
        <w:rPr>
          <w:sz w:val="24"/>
          <w:szCs w:val="24"/>
        </w:rPr>
        <w:t>.</w:t>
      </w:r>
      <w:r>
        <w:rPr>
          <w:sz w:val="24"/>
          <w:szCs w:val="24"/>
        </w:rPr>
        <w:t xml:space="preserve">   </w:t>
      </w:r>
    </w:p>
    <w:p w:rsidR="00A36783" w:rsidRDefault="005B7015" w:rsidP="00CA45AA">
      <w:pPr>
        <w:spacing w:after="120"/>
        <w:jc w:val="both"/>
        <w:rPr>
          <w:rFonts w:cs="Times New Roman"/>
          <w:bCs/>
          <w:noProof w:val="0"/>
          <w:sz w:val="24"/>
          <w:szCs w:val="24"/>
        </w:rPr>
      </w:pPr>
      <w:r w:rsidRPr="00C02EE1">
        <w:rPr>
          <w:sz w:val="28"/>
          <w:szCs w:val="28"/>
        </w:rPr>
        <w:t>•</w:t>
      </w:r>
      <w:r w:rsidRPr="00166D80">
        <w:rPr>
          <w:sz w:val="24"/>
          <w:szCs w:val="24"/>
          <w:u w:val="single"/>
        </w:rPr>
        <w:t>Fizika</w:t>
      </w:r>
      <w:r>
        <w:rPr>
          <w:sz w:val="24"/>
          <w:szCs w:val="24"/>
          <w:u w:val="single"/>
        </w:rPr>
        <w:t xml:space="preserve"> i buka</w:t>
      </w:r>
      <w:r>
        <w:rPr>
          <w:sz w:val="28"/>
          <w:szCs w:val="28"/>
          <w:u w:val="single"/>
        </w:rPr>
        <w:t xml:space="preserve">: </w:t>
      </w:r>
      <w:r w:rsidRPr="00166D80">
        <w:rPr>
          <w:sz w:val="24"/>
          <w:szCs w:val="24"/>
        </w:rPr>
        <w:t>svi prostori su g</w:t>
      </w:r>
      <w:r>
        <w:rPr>
          <w:sz w:val="24"/>
          <w:szCs w:val="24"/>
        </w:rPr>
        <w:t>r</w:t>
      </w:r>
      <w:r w:rsidRPr="00166D80">
        <w:rPr>
          <w:sz w:val="24"/>
          <w:szCs w:val="24"/>
        </w:rPr>
        <w:t xml:space="preserve">ijani </w:t>
      </w:r>
      <w:r>
        <w:rPr>
          <w:sz w:val="24"/>
          <w:szCs w:val="24"/>
        </w:rPr>
        <w:t xml:space="preserve">stoga sva vanjska stolarija mora zadovoljiti iste </w:t>
      </w:r>
      <w:r w:rsidRPr="0009401C">
        <w:rPr>
          <w:sz w:val="24"/>
          <w:szCs w:val="24"/>
        </w:rPr>
        <w:t xml:space="preserve">uvjete. </w:t>
      </w:r>
      <w:r w:rsidRPr="0009401C">
        <w:rPr>
          <w:rFonts w:cs="Times New Roman"/>
          <w:bCs/>
          <w:noProof w:val="0"/>
          <w:sz w:val="24"/>
          <w:szCs w:val="24"/>
        </w:rPr>
        <w:t>Dodavanjem '</w:t>
      </w:r>
      <w:proofErr w:type="spellStart"/>
      <w:r w:rsidRPr="0009401C">
        <w:rPr>
          <w:rFonts w:cs="Times New Roman"/>
          <w:bCs/>
          <w:noProof w:val="0"/>
          <w:sz w:val="24"/>
          <w:szCs w:val="24"/>
        </w:rPr>
        <w:t>izo</w:t>
      </w:r>
      <w:proofErr w:type="spellEnd"/>
      <w:r w:rsidRPr="0009401C">
        <w:rPr>
          <w:rFonts w:cs="Times New Roman"/>
          <w:bCs/>
          <w:noProof w:val="0"/>
          <w:sz w:val="24"/>
          <w:szCs w:val="24"/>
        </w:rPr>
        <w:t xml:space="preserve">' stakla i novih gumenih brtvi na vrata znatno će se poboljšati kvaliteta vrata čak i ako se samo saniraju. Moguće je izdavanje atesta za takvu izvedbu (računsko dokazivanje). </w:t>
      </w:r>
    </w:p>
    <w:p w:rsidR="00EA6164" w:rsidRPr="00CA45AA" w:rsidRDefault="005B7015" w:rsidP="00CA45AA">
      <w:pPr>
        <w:spacing w:after="120"/>
        <w:jc w:val="both"/>
        <w:rPr>
          <w:rFonts w:cs="Times New Roman"/>
          <w:bCs/>
          <w:noProof w:val="0"/>
          <w:color w:val="FF0000"/>
          <w:sz w:val="24"/>
          <w:szCs w:val="24"/>
        </w:rPr>
      </w:pPr>
      <w:r w:rsidRPr="0009401C">
        <w:rPr>
          <w:sz w:val="24"/>
          <w:szCs w:val="24"/>
        </w:rPr>
        <w:t xml:space="preserve">U pogledu buke predviđeno 'izo' staklo (4+16+4 mm ) zadovoljava 35 Db. Ukoliko postoji potreba za pjačanom </w:t>
      </w:r>
      <w:r>
        <w:rPr>
          <w:sz w:val="24"/>
          <w:szCs w:val="24"/>
        </w:rPr>
        <w:t>zaštitom od buke može se postaviti lamistal staklo (33.1+16+4 mm).</w:t>
      </w:r>
    </w:p>
    <w:p w:rsidR="00A36783" w:rsidRDefault="002E1043" w:rsidP="004E3B80">
      <w:pPr>
        <w:spacing w:after="120"/>
        <w:jc w:val="both"/>
        <w:rPr>
          <w:sz w:val="24"/>
          <w:szCs w:val="24"/>
        </w:rPr>
      </w:pPr>
      <w:r w:rsidRPr="00C02EE1">
        <w:rPr>
          <w:sz w:val="28"/>
          <w:szCs w:val="28"/>
        </w:rPr>
        <w:t>•</w:t>
      </w:r>
      <w:r w:rsidR="00A72873" w:rsidRPr="00A72873">
        <w:rPr>
          <w:sz w:val="24"/>
          <w:szCs w:val="24"/>
          <w:u w:val="single"/>
        </w:rPr>
        <w:t>Kapilarna vlaga:</w:t>
      </w:r>
      <w:r w:rsidR="00A72873">
        <w:rPr>
          <w:sz w:val="24"/>
          <w:szCs w:val="24"/>
        </w:rPr>
        <w:t xml:space="preserve"> stolarske stavke</w:t>
      </w:r>
      <w:r w:rsidRPr="002E1043">
        <w:rPr>
          <w:sz w:val="24"/>
          <w:szCs w:val="24"/>
        </w:rPr>
        <w:t xml:space="preserve"> u </w:t>
      </w:r>
      <w:r w:rsidR="00A72873">
        <w:rPr>
          <w:sz w:val="24"/>
          <w:szCs w:val="24"/>
        </w:rPr>
        <w:t>parteru svakako bi se trebale</w:t>
      </w:r>
      <w:r w:rsidRPr="002E1043">
        <w:rPr>
          <w:sz w:val="24"/>
          <w:szCs w:val="24"/>
        </w:rPr>
        <w:t xml:space="preserve"> ugrađivati nakon završetka sanacije zidova od kapilarne vlage</w:t>
      </w:r>
      <w:r>
        <w:rPr>
          <w:sz w:val="24"/>
          <w:szCs w:val="24"/>
        </w:rPr>
        <w:t xml:space="preserve">. </w:t>
      </w:r>
    </w:p>
    <w:p w:rsidR="002E1043" w:rsidRDefault="002E1043" w:rsidP="004E3B80">
      <w:pPr>
        <w:spacing w:after="120"/>
        <w:jc w:val="both"/>
        <w:rPr>
          <w:sz w:val="24"/>
          <w:szCs w:val="24"/>
        </w:rPr>
      </w:pPr>
      <w:r>
        <w:rPr>
          <w:sz w:val="24"/>
          <w:szCs w:val="24"/>
        </w:rPr>
        <w:t xml:space="preserve">Nakon isušivanja koje će trajati oko 6 mjeseci predviđa se zamjena trule žbuke novom paropropusnom žbukom. Predviđeni zidarski radovi bi mogli oštetiti novu stolariju. Osim toga svakako je povoljnija opcija ugradnja nove i restaurirane stolarije u suhe i pripremljene nove zidarske otvore. </w:t>
      </w:r>
    </w:p>
    <w:p w:rsidR="005726DD" w:rsidRDefault="00E31006" w:rsidP="004E3B80">
      <w:pPr>
        <w:spacing w:after="120"/>
        <w:jc w:val="both"/>
        <w:rPr>
          <w:sz w:val="24"/>
          <w:szCs w:val="24"/>
        </w:rPr>
      </w:pPr>
      <w:r w:rsidRPr="00C02EE1">
        <w:rPr>
          <w:sz w:val="28"/>
          <w:szCs w:val="28"/>
        </w:rPr>
        <w:t>•</w:t>
      </w:r>
      <w:r w:rsidR="00A72873" w:rsidRPr="00A72873">
        <w:rPr>
          <w:sz w:val="24"/>
          <w:szCs w:val="24"/>
          <w:u w:val="single"/>
        </w:rPr>
        <w:t>Faze radova:</w:t>
      </w:r>
      <w:r w:rsidR="003A2F8E">
        <w:rPr>
          <w:sz w:val="24"/>
          <w:szCs w:val="24"/>
          <w:u w:val="single"/>
        </w:rPr>
        <w:t xml:space="preserve"> </w:t>
      </w:r>
      <w:r w:rsidR="005726DD">
        <w:rPr>
          <w:sz w:val="24"/>
          <w:szCs w:val="24"/>
        </w:rPr>
        <w:t xml:space="preserve">u projektu sanacije pročelja </w:t>
      </w:r>
      <w:r w:rsidR="00A72873">
        <w:rPr>
          <w:sz w:val="24"/>
          <w:szCs w:val="24"/>
        </w:rPr>
        <w:t>iz 2010. godine</w:t>
      </w:r>
      <w:r w:rsidR="005726DD">
        <w:rPr>
          <w:sz w:val="24"/>
          <w:szCs w:val="24"/>
        </w:rPr>
        <w:t xml:space="preserve"> definirane su faze u izvođenju radova. Obzirom na visoki predviđeni iznos za izvedbu rekonstrukcije </w:t>
      </w:r>
      <w:r w:rsidR="005726DD" w:rsidRPr="00A72873">
        <w:rPr>
          <w:sz w:val="24"/>
          <w:szCs w:val="24"/>
        </w:rPr>
        <w:t>moguće je kroz Izvedbeni projekt provesti rekonstrukciju prozora i vrata po</w:t>
      </w:r>
      <w:r w:rsidR="005726DD">
        <w:rPr>
          <w:sz w:val="24"/>
          <w:szCs w:val="24"/>
        </w:rPr>
        <w:t xml:space="preserve"> predviđenim fazama </w:t>
      </w:r>
    </w:p>
    <w:p w:rsidR="0009401C" w:rsidRPr="0009401C" w:rsidRDefault="0009401C" w:rsidP="004E3B80">
      <w:pPr>
        <w:spacing w:after="120"/>
        <w:jc w:val="both"/>
        <w:rPr>
          <w:color w:val="FF0000"/>
          <w:sz w:val="24"/>
          <w:szCs w:val="24"/>
        </w:rPr>
      </w:pPr>
      <w:r w:rsidRPr="00C02EE1">
        <w:rPr>
          <w:sz w:val="28"/>
          <w:szCs w:val="28"/>
        </w:rPr>
        <w:t>•</w:t>
      </w:r>
      <w:r w:rsidRPr="0009401C">
        <w:rPr>
          <w:sz w:val="24"/>
          <w:szCs w:val="24"/>
          <w:u w:val="single"/>
        </w:rPr>
        <w:t>Ostali neophodni prateći radovi</w:t>
      </w:r>
      <w:r w:rsidR="003A2F8E">
        <w:rPr>
          <w:sz w:val="24"/>
          <w:szCs w:val="24"/>
          <w:u w:val="single"/>
        </w:rPr>
        <w:t xml:space="preserve"> u postupku rekonstrukcije:</w:t>
      </w:r>
      <w:r>
        <w:rPr>
          <w:color w:val="FF0000"/>
          <w:sz w:val="24"/>
          <w:szCs w:val="24"/>
        </w:rPr>
        <w:t xml:space="preserve"> </w:t>
      </w:r>
    </w:p>
    <w:p w:rsidR="0009401C" w:rsidRPr="00F66118" w:rsidRDefault="00CA45AA" w:rsidP="0009401C">
      <w:pPr>
        <w:jc w:val="both"/>
        <w:rPr>
          <w:sz w:val="24"/>
          <w:szCs w:val="24"/>
        </w:rPr>
      </w:pPr>
      <w:r>
        <w:rPr>
          <w:sz w:val="24"/>
          <w:szCs w:val="24"/>
        </w:rPr>
        <w:t xml:space="preserve">- </w:t>
      </w:r>
      <w:r w:rsidRPr="00F66118">
        <w:rPr>
          <w:sz w:val="24"/>
          <w:szCs w:val="24"/>
        </w:rPr>
        <w:t>n</w:t>
      </w:r>
      <w:r w:rsidR="0009401C" w:rsidRPr="00F66118">
        <w:rPr>
          <w:sz w:val="24"/>
          <w:szCs w:val="24"/>
        </w:rPr>
        <w:t>ajveći zahvat odnosi se na vrata partera i prvog kata ( vrata terase ). Zamjena vrat</w:t>
      </w:r>
      <w:r w:rsidRPr="00F66118">
        <w:rPr>
          <w:sz w:val="24"/>
          <w:szCs w:val="24"/>
        </w:rPr>
        <w:t>a ili čak i djelomična sanacija</w:t>
      </w:r>
      <w:r w:rsidR="0009401C" w:rsidRPr="00F66118">
        <w:rPr>
          <w:sz w:val="24"/>
          <w:szCs w:val="24"/>
        </w:rPr>
        <w:t xml:space="preserve"> </w:t>
      </w:r>
      <w:r w:rsidRPr="00F66118">
        <w:rPr>
          <w:sz w:val="24"/>
          <w:szCs w:val="24"/>
        </w:rPr>
        <w:t>povlaći</w:t>
      </w:r>
      <w:r w:rsidR="0009401C" w:rsidRPr="00F66118">
        <w:rPr>
          <w:sz w:val="24"/>
          <w:szCs w:val="24"/>
        </w:rPr>
        <w:t xml:space="preserve"> za sobom</w:t>
      </w:r>
      <w:r w:rsidRPr="00F66118">
        <w:rPr>
          <w:sz w:val="24"/>
          <w:szCs w:val="24"/>
        </w:rPr>
        <w:t xml:space="preserve"> </w:t>
      </w:r>
      <w:r w:rsidR="0009401C" w:rsidRPr="00F66118">
        <w:rPr>
          <w:sz w:val="24"/>
          <w:szCs w:val="24"/>
        </w:rPr>
        <w:t>poprav</w:t>
      </w:r>
      <w:r w:rsidRPr="00F66118">
        <w:rPr>
          <w:sz w:val="24"/>
          <w:szCs w:val="24"/>
        </w:rPr>
        <w:t>ak</w:t>
      </w:r>
      <w:r w:rsidR="0009401C" w:rsidRPr="00F66118">
        <w:rPr>
          <w:sz w:val="24"/>
          <w:szCs w:val="24"/>
        </w:rPr>
        <w:t xml:space="preserve"> podova</w:t>
      </w:r>
      <w:r w:rsidRPr="00F66118">
        <w:rPr>
          <w:sz w:val="24"/>
          <w:szCs w:val="24"/>
        </w:rPr>
        <w:t>,</w:t>
      </w:r>
      <w:r w:rsidR="0009401C" w:rsidRPr="00F66118">
        <w:rPr>
          <w:sz w:val="24"/>
          <w:szCs w:val="24"/>
        </w:rPr>
        <w:t xml:space="preserve"> </w:t>
      </w:r>
      <w:r w:rsidRPr="00F66118">
        <w:rPr>
          <w:sz w:val="24"/>
          <w:szCs w:val="24"/>
        </w:rPr>
        <w:t xml:space="preserve">pragova </w:t>
      </w:r>
      <w:r w:rsidR="0009401C" w:rsidRPr="00F66118">
        <w:rPr>
          <w:sz w:val="24"/>
          <w:szCs w:val="24"/>
        </w:rPr>
        <w:t xml:space="preserve">i </w:t>
      </w:r>
      <w:r w:rsidRPr="00F66118">
        <w:rPr>
          <w:sz w:val="24"/>
          <w:szCs w:val="24"/>
        </w:rPr>
        <w:t xml:space="preserve">pripadajuće </w:t>
      </w:r>
      <w:r w:rsidR="0009401C" w:rsidRPr="00F66118">
        <w:rPr>
          <w:sz w:val="24"/>
          <w:szCs w:val="24"/>
        </w:rPr>
        <w:t>hidroizolacije.</w:t>
      </w:r>
    </w:p>
    <w:p w:rsidR="00CA45AA" w:rsidRPr="00F66118" w:rsidRDefault="00CA45AA" w:rsidP="00CA45AA">
      <w:pPr>
        <w:rPr>
          <w:sz w:val="24"/>
          <w:szCs w:val="24"/>
        </w:rPr>
      </w:pPr>
      <w:r w:rsidRPr="00F66118">
        <w:rPr>
          <w:sz w:val="24"/>
          <w:szCs w:val="24"/>
        </w:rPr>
        <w:t>- prije ugradnje gotovih vrata i prozora obavezno odraditi ČIŠĆENJE kamenog okvira</w:t>
      </w:r>
    </w:p>
    <w:p w:rsidR="00CA45AA" w:rsidRPr="00F66118" w:rsidRDefault="00CA45AA" w:rsidP="00CA45AA">
      <w:pPr>
        <w:rPr>
          <w:sz w:val="24"/>
          <w:szCs w:val="24"/>
        </w:rPr>
      </w:pPr>
      <w:r w:rsidRPr="00F66118">
        <w:rPr>
          <w:sz w:val="24"/>
          <w:szCs w:val="24"/>
        </w:rPr>
        <w:t xml:space="preserve">- vrata sa metalnom nadstrešnicom svakako se moraju odraditi istovremeno </w:t>
      </w:r>
    </w:p>
    <w:p w:rsidR="00166D80" w:rsidRPr="00F66118" w:rsidRDefault="00CA45AA" w:rsidP="00F66118">
      <w:pPr>
        <w:rPr>
          <w:sz w:val="24"/>
          <w:szCs w:val="24"/>
        </w:rPr>
      </w:pPr>
      <w:r w:rsidRPr="00F66118">
        <w:rPr>
          <w:sz w:val="24"/>
          <w:szCs w:val="24"/>
        </w:rPr>
        <w:t xml:space="preserve">- predložena dinamika: kad se vrata demontiraju, postavlja se zaštita otvora u formi OSB ploča, radi se na krilima u radioni 3-4 tjedna a za to vrijeme se naprave i urede hidroizolacije i podovi </w:t>
      </w:r>
    </w:p>
    <w:p w:rsidR="00F66118" w:rsidRDefault="00F66118" w:rsidP="00F66118">
      <w:pPr>
        <w:spacing w:after="120"/>
        <w:rPr>
          <w:sz w:val="24"/>
          <w:szCs w:val="24"/>
        </w:rPr>
      </w:pPr>
      <w:r w:rsidRPr="00F66118">
        <w:rPr>
          <w:sz w:val="24"/>
          <w:szCs w:val="24"/>
        </w:rPr>
        <w:t>- naposljetku izvodi se ličenje pripadajućeg prostora</w:t>
      </w:r>
    </w:p>
    <w:p w:rsidR="00A36783" w:rsidRPr="00F66118" w:rsidRDefault="00A36783" w:rsidP="00F66118">
      <w:pPr>
        <w:spacing w:after="120"/>
        <w:rPr>
          <w:sz w:val="24"/>
          <w:szCs w:val="24"/>
        </w:rPr>
      </w:pPr>
    </w:p>
    <w:p w:rsidR="005726DD" w:rsidRPr="009A30BC" w:rsidRDefault="009A30BC" w:rsidP="004E3B80">
      <w:pPr>
        <w:jc w:val="both"/>
        <w:rPr>
          <w:b/>
          <w:sz w:val="24"/>
          <w:szCs w:val="24"/>
        </w:rPr>
      </w:pPr>
      <w:r w:rsidRPr="009A30BC">
        <w:rPr>
          <w:b/>
          <w:sz w:val="24"/>
          <w:szCs w:val="24"/>
        </w:rPr>
        <w:t xml:space="preserve">2.4. </w:t>
      </w:r>
      <w:r w:rsidR="008C096C" w:rsidRPr="009A30BC">
        <w:rPr>
          <w:b/>
          <w:sz w:val="24"/>
          <w:szCs w:val="24"/>
        </w:rPr>
        <w:t xml:space="preserve">OSNOVNE TEHNIČKE KARAKTERISTIKE NOVE STOLARIJE </w:t>
      </w:r>
    </w:p>
    <w:p w:rsidR="0032005D" w:rsidRDefault="009A30BC" w:rsidP="004E3B80">
      <w:pPr>
        <w:jc w:val="both"/>
        <w:rPr>
          <w:sz w:val="24"/>
          <w:szCs w:val="24"/>
        </w:rPr>
      </w:pPr>
      <w:r w:rsidRPr="00C02EE1">
        <w:rPr>
          <w:sz w:val="28"/>
          <w:szCs w:val="28"/>
        </w:rPr>
        <w:t>•</w:t>
      </w:r>
      <w:r w:rsidR="004249E0">
        <w:rPr>
          <w:sz w:val="24"/>
          <w:szCs w:val="24"/>
        </w:rPr>
        <w:t>STAKLO:</w:t>
      </w:r>
    </w:p>
    <w:p w:rsidR="004249E0" w:rsidRDefault="004249E0" w:rsidP="004E3B80">
      <w:pPr>
        <w:jc w:val="both"/>
        <w:rPr>
          <w:rFonts w:cs="Times New Roman"/>
          <w:bCs/>
          <w:noProof w:val="0"/>
          <w:sz w:val="24"/>
          <w:szCs w:val="24"/>
        </w:rPr>
      </w:pPr>
      <w:r>
        <w:rPr>
          <w:sz w:val="24"/>
          <w:szCs w:val="24"/>
        </w:rPr>
        <w:t xml:space="preserve">- </w:t>
      </w:r>
      <w:r w:rsidR="009A30BC">
        <w:rPr>
          <w:sz w:val="24"/>
          <w:szCs w:val="24"/>
        </w:rPr>
        <w:t xml:space="preserve">sa </w:t>
      </w:r>
      <w:r w:rsidRPr="008F377F">
        <w:rPr>
          <w:rFonts w:cs="Times New Roman"/>
          <w:bCs/>
          <w:noProof w:val="0"/>
          <w:sz w:val="24"/>
          <w:szCs w:val="24"/>
        </w:rPr>
        <w:t>koefici</w:t>
      </w:r>
      <w:r w:rsidR="009A30BC">
        <w:rPr>
          <w:rFonts w:cs="Times New Roman"/>
          <w:bCs/>
          <w:noProof w:val="0"/>
          <w:sz w:val="24"/>
          <w:szCs w:val="24"/>
        </w:rPr>
        <w:t>jentom prolaska topline U≤1,1 W/</w:t>
      </w:r>
      <w:proofErr w:type="spellStart"/>
      <w:r w:rsidR="009A30BC">
        <w:rPr>
          <w:rFonts w:cs="Times New Roman"/>
          <w:bCs/>
          <w:noProof w:val="0"/>
          <w:sz w:val="24"/>
          <w:szCs w:val="24"/>
        </w:rPr>
        <w:t>m²</w:t>
      </w:r>
      <w:proofErr w:type="spellEnd"/>
      <w:r w:rsidR="009A30BC">
        <w:rPr>
          <w:rFonts w:cs="Times New Roman"/>
          <w:bCs/>
          <w:noProof w:val="0"/>
          <w:sz w:val="24"/>
          <w:szCs w:val="24"/>
        </w:rPr>
        <w:t xml:space="preserve"> K</w:t>
      </w:r>
    </w:p>
    <w:p w:rsidR="00F30188" w:rsidRDefault="009A30BC" w:rsidP="009A30BC">
      <w:pPr>
        <w:ind w:left="142" w:hanging="142"/>
        <w:jc w:val="both"/>
        <w:rPr>
          <w:rFonts w:cs="Times New Roman"/>
          <w:bCs/>
          <w:noProof w:val="0"/>
          <w:sz w:val="24"/>
          <w:szCs w:val="24"/>
        </w:rPr>
      </w:pPr>
      <w:r>
        <w:rPr>
          <w:rFonts w:cs="Times New Roman"/>
          <w:bCs/>
          <w:noProof w:val="0"/>
          <w:sz w:val="24"/>
          <w:szCs w:val="24"/>
        </w:rPr>
        <w:t xml:space="preserve">- </w:t>
      </w:r>
      <w:r w:rsidR="00F30188">
        <w:rPr>
          <w:rFonts w:cs="Times New Roman"/>
          <w:bCs/>
          <w:noProof w:val="0"/>
          <w:sz w:val="24"/>
          <w:szCs w:val="24"/>
        </w:rPr>
        <w:t xml:space="preserve">stakla koja se </w:t>
      </w:r>
      <w:r w:rsidR="00A4674D">
        <w:rPr>
          <w:rFonts w:cs="Times New Roman"/>
          <w:bCs/>
          <w:noProof w:val="0"/>
          <w:sz w:val="24"/>
          <w:szCs w:val="24"/>
        </w:rPr>
        <w:t xml:space="preserve">mogu </w:t>
      </w:r>
      <w:r>
        <w:rPr>
          <w:rFonts w:cs="Times New Roman"/>
          <w:bCs/>
          <w:noProof w:val="0"/>
          <w:sz w:val="24"/>
          <w:szCs w:val="24"/>
        </w:rPr>
        <w:t xml:space="preserve">upotrijebiti: su ravno vučeno </w:t>
      </w:r>
      <w:proofErr w:type="spellStart"/>
      <w:r>
        <w:rPr>
          <w:rFonts w:cs="Times New Roman"/>
          <w:bCs/>
          <w:noProof w:val="0"/>
          <w:sz w:val="24"/>
          <w:szCs w:val="24"/>
        </w:rPr>
        <w:t>deb</w:t>
      </w:r>
      <w:proofErr w:type="spellEnd"/>
      <w:r>
        <w:rPr>
          <w:rFonts w:cs="Times New Roman"/>
          <w:bCs/>
          <w:noProof w:val="0"/>
          <w:sz w:val="24"/>
          <w:szCs w:val="24"/>
        </w:rPr>
        <w:t xml:space="preserve">. 4 mm i </w:t>
      </w:r>
      <w:proofErr w:type="spellStart"/>
      <w:r w:rsidR="00F30188">
        <w:rPr>
          <w:rFonts w:cs="Times New Roman"/>
          <w:bCs/>
          <w:noProof w:val="0"/>
          <w:sz w:val="24"/>
          <w:szCs w:val="24"/>
        </w:rPr>
        <w:t>lamistal</w:t>
      </w:r>
      <w:proofErr w:type="spellEnd"/>
      <w:r w:rsidR="00F30188">
        <w:rPr>
          <w:rFonts w:cs="Times New Roman"/>
          <w:bCs/>
          <w:noProof w:val="0"/>
          <w:sz w:val="24"/>
          <w:szCs w:val="24"/>
        </w:rPr>
        <w:t xml:space="preserve"> 3+3 mm /oznaka </w:t>
      </w:r>
      <w:proofErr w:type="spellStart"/>
      <w:r w:rsidR="00F30188">
        <w:rPr>
          <w:rFonts w:cs="Times New Roman"/>
          <w:bCs/>
          <w:noProof w:val="0"/>
          <w:sz w:val="24"/>
          <w:szCs w:val="24"/>
        </w:rPr>
        <w:t>33.1</w:t>
      </w:r>
      <w:proofErr w:type="spellEnd"/>
      <w:r w:rsidR="00F30188">
        <w:rPr>
          <w:rFonts w:cs="Times New Roman"/>
          <w:bCs/>
          <w:noProof w:val="0"/>
          <w:sz w:val="24"/>
          <w:szCs w:val="24"/>
        </w:rPr>
        <w:t>/</w:t>
      </w:r>
      <w:r w:rsidR="006C11EE">
        <w:rPr>
          <w:rFonts w:cs="Times New Roman"/>
          <w:bCs/>
          <w:noProof w:val="0"/>
          <w:sz w:val="24"/>
          <w:szCs w:val="24"/>
        </w:rPr>
        <w:t xml:space="preserve">, </w:t>
      </w:r>
      <w:proofErr w:type="spellStart"/>
      <w:r w:rsidR="006C11EE">
        <w:rPr>
          <w:rFonts w:cs="Times New Roman"/>
          <w:bCs/>
          <w:noProof w:val="0"/>
          <w:sz w:val="24"/>
          <w:szCs w:val="24"/>
        </w:rPr>
        <w:t>lamistal</w:t>
      </w:r>
      <w:proofErr w:type="spellEnd"/>
      <w:r w:rsidR="006C11EE">
        <w:rPr>
          <w:rFonts w:cs="Times New Roman"/>
          <w:bCs/>
          <w:noProof w:val="0"/>
          <w:sz w:val="24"/>
          <w:szCs w:val="24"/>
        </w:rPr>
        <w:t xml:space="preserve"> se ugrađuje kao sigurnosno staklo na vratima i na prozorima u prostorima koji zahtijevaju </w:t>
      </w:r>
      <w:proofErr w:type="spellStart"/>
      <w:r w:rsidR="006C11EE">
        <w:rPr>
          <w:rFonts w:cs="Times New Roman"/>
          <w:bCs/>
          <w:noProof w:val="0"/>
          <w:sz w:val="24"/>
          <w:szCs w:val="24"/>
        </w:rPr>
        <w:t>veču</w:t>
      </w:r>
      <w:proofErr w:type="spellEnd"/>
      <w:r w:rsidR="006C11EE">
        <w:rPr>
          <w:rFonts w:cs="Times New Roman"/>
          <w:bCs/>
          <w:noProof w:val="0"/>
          <w:sz w:val="24"/>
          <w:szCs w:val="24"/>
        </w:rPr>
        <w:t xml:space="preserve"> zaštitu od buke </w:t>
      </w:r>
    </w:p>
    <w:p w:rsidR="00A4674D" w:rsidRDefault="00A4674D" w:rsidP="004E3B80">
      <w:pPr>
        <w:jc w:val="both"/>
        <w:rPr>
          <w:sz w:val="24"/>
          <w:szCs w:val="24"/>
        </w:rPr>
      </w:pPr>
      <w:r w:rsidRPr="00A4674D">
        <w:rPr>
          <w:sz w:val="24"/>
          <w:szCs w:val="24"/>
        </w:rPr>
        <w:t xml:space="preserve">- aluminijska letvica </w:t>
      </w:r>
      <w:r w:rsidR="009A30BC">
        <w:rPr>
          <w:sz w:val="24"/>
          <w:szCs w:val="24"/>
        </w:rPr>
        <w:t xml:space="preserve">je </w:t>
      </w:r>
      <w:r w:rsidRPr="00A4674D">
        <w:rPr>
          <w:sz w:val="24"/>
          <w:szCs w:val="24"/>
        </w:rPr>
        <w:t>u boji okvira prozora</w:t>
      </w:r>
    </w:p>
    <w:p w:rsidR="00DE5353" w:rsidRPr="006E75DB" w:rsidRDefault="00DE5353" w:rsidP="00F66118">
      <w:pPr>
        <w:ind w:left="142" w:hanging="142"/>
        <w:jc w:val="both"/>
        <w:rPr>
          <w:sz w:val="24"/>
          <w:szCs w:val="24"/>
        </w:rPr>
      </w:pPr>
      <w:r w:rsidRPr="006E75DB">
        <w:rPr>
          <w:sz w:val="24"/>
          <w:szCs w:val="24"/>
        </w:rPr>
        <w:t>- ugradnja 'izo' stakla sa vanjske strane trajnoelastičnim brtvilom u izgledu postojeće izvedbe prozora</w:t>
      </w:r>
    </w:p>
    <w:p w:rsidR="00A4674D" w:rsidRPr="00A4674D" w:rsidRDefault="009A30BC" w:rsidP="00F66118">
      <w:pPr>
        <w:ind w:left="142" w:hanging="142"/>
        <w:jc w:val="both"/>
        <w:rPr>
          <w:rFonts w:cs="Times New Roman"/>
          <w:bCs/>
          <w:noProof w:val="0"/>
          <w:sz w:val="24"/>
          <w:szCs w:val="24"/>
        </w:rPr>
      </w:pPr>
      <w:r>
        <w:rPr>
          <w:sz w:val="24"/>
          <w:szCs w:val="24"/>
        </w:rPr>
        <w:t xml:space="preserve">- </w:t>
      </w:r>
      <w:r w:rsidR="00A4674D">
        <w:rPr>
          <w:sz w:val="24"/>
          <w:szCs w:val="24"/>
        </w:rPr>
        <w:t xml:space="preserve">odabire se izvedba 'izo' stakla </w:t>
      </w:r>
      <w:r w:rsidR="00DE5353">
        <w:rPr>
          <w:sz w:val="24"/>
          <w:szCs w:val="24"/>
        </w:rPr>
        <w:t>bez punjenja plinom</w:t>
      </w:r>
      <w:r w:rsidR="000B6EB2">
        <w:rPr>
          <w:sz w:val="24"/>
          <w:szCs w:val="24"/>
        </w:rPr>
        <w:t xml:space="preserve"> </w:t>
      </w:r>
      <w:r w:rsidR="00C02EE1">
        <w:rPr>
          <w:sz w:val="24"/>
          <w:szCs w:val="24"/>
        </w:rPr>
        <w:t xml:space="preserve">jer se ne može realno očekivati da će </w:t>
      </w:r>
      <w:r w:rsidR="00E6022B">
        <w:rPr>
          <w:sz w:val="24"/>
          <w:szCs w:val="24"/>
        </w:rPr>
        <w:t xml:space="preserve">punjenje izdržati slijedećih pedeset godina do nove sanacije.  </w:t>
      </w:r>
    </w:p>
    <w:p w:rsidR="004249E0" w:rsidRDefault="004249E0" w:rsidP="004E3B80">
      <w:pPr>
        <w:jc w:val="both"/>
        <w:rPr>
          <w:rFonts w:cs="Times New Roman"/>
          <w:bCs/>
          <w:noProof w:val="0"/>
          <w:sz w:val="24"/>
          <w:szCs w:val="24"/>
        </w:rPr>
      </w:pPr>
    </w:p>
    <w:p w:rsidR="003F4E25" w:rsidRDefault="009A30BC" w:rsidP="004E3B80">
      <w:pPr>
        <w:jc w:val="both"/>
        <w:rPr>
          <w:rFonts w:cs="Times New Roman"/>
          <w:bCs/>
          <w:noProof w:val="0"/>
          <w:sz w:val="24"/>
          <w:szCs w:val="24"/>
        </w:rPr>
      </w:pPr>
      <w:r w:rsidRPr="00C02EE1">
        <w:rPr>
          <w:sz w:val="28"/>
          <w:szCs w:val="28"/>
        </w:rPr>
        <w:t>•</w:t>
      </w:r>
      <w:proofErr w:type="spellStart"/>
      <w:r w:rsidR="004249E0">
        <w:rPr>
          <w:rFonts w:cs="Times New Roman"/>
          <w:bCs/>
          <w:noProof w:val="0"/>
          <w:sz w:val="24"/>
          <w:szCs w:val="24"/>
        </w:rPr>
        <w:t>DOPROZORNICI</w:t>
      </w:r>
      <w:proofErr w:type="spellEnd"/>
      <w:r w:rsidR="00DE5353">
        <w:rPr>
          <w:rFonts w:cs="Times New Roman"/>
          <w:bCs/>
          <w:noProof w:val="0"/>
          <w:sz w:val="24"/>
          <w:szCs w:val="24"/>
        </w:rPr>
        <w:t xml:space="preserve">, </w:t>
      </w:r>
      <w:proofErr w:type="spellStart"/>
      <w:r w:rsidR="00DE5353">
        <w:rPr>
          <w:rFonts w:cs="Times New Roman"/>
          <w:bCs/>
          <w:noProof w:val="0"/>
          <w:sz w:val="24"/>
          <w:szCs w:val="24"/>
        </w:rPr>
        <w:t>DOVRATNICI</w:t>
      </w:r>
      <w:proofErr w:type="spellEnd"/>
      <w:r w:rsidR="004249E0">
        <w:rPr>
          <w:rFonts w:cs="Times New Roman"/>
          <w:bCs/>
          <w:noProof w:val="0"/>
          <w:sz w:val="24"/>
          <w:szCs w:val="24"/>
        </w:rPr>
        <w:t xml:space="preserve"> I KRILA </w:t>
      </w:r>
    </w:p>
    <w:p w:rsidR="006E75DB" w:rsidRDefault="008C096C" w:rsidP="008C096C">
      <w:pPr>
        <w:jc w:val="both"/>
        <w:rPr>
          <w:sz w:val="24"/>
          <w:szCs w:val="24"/>
        </w:rPr>
      </w:pPr>
      <w:r>
        <w:rPr>
          <w:sz w:val="24"/>
          <w:szCs w:val="24"/>
        </w:rPr>
        <w:t>-</w:t>
      </w:r>
      <w:r w:rsidR="006E75DB">
        <w:rPr>
          <w:sz w:val="24"/>
          <w:szCs w:val="24"/>
        </w:rPr>
        <w:t xml:space="preserve"> izvode se</w:t>
      </w:r>
      <w:r>
        <w:rPr>
          <w:sz w:val="24"/>
          <w:szCs w:val="24"/>
        </w:rPr>
        <w:t xml:space="preserve"> novi unaprijeđeni detalji izrade d</w:t>
      </w:r>
      <w:r w:rsidR="000B6EB2">
        <w:rPr>
          <w:sz w:val="24"/>
          <w:szCs w:val="24"/>
        </w:rPr>
        <w:t>rvenih dijelova krila i štokova</w:t>
      </w:r>
      <w:r w:rsidR="006E75DB">
        <w:rPr>
          <w:sz w:val="24"/>
          <w:szCs w:val="24"/>
        </w:rPr>
        <w:t xml:space="preserve"> </w:t>
      </w:r>
    </w:p>
    <w:p w:rsidR="008C096C" w:rsidRDefault="006E75DB" w:rsidP="008C096C">
      <w:pPr>
        <w:jc w:val="both"/>
        <w:rPr>
          <w:sz w:val="24"/>
          <w:szCs w:val="24"/>
        </w:rPr>
      </w:pPr>
      <w:r>
        <w:rPr>
          <w:sz w:val="24"/>
          <w:szCs w:val="24"/>
        </w:rPr>
        <w:t xml:space="preserve">- ugrađuju se </w:t>
      </w:r>
      <w:r w:rsidR="008C096C">
        <w:rPr>
          <w:sz w:val="24"/>
          <w:szCs w:val="24"/>
        </w:rPr>
        <w:t xml:space="preserve">dodatne brtve i dvokomponentni trajnoelastični kitovi </w:t>
      </w:r>
    </w:p>
    <w:p w:rsidR="00F30188" w:rsidRDefault="00F30188" w:rsidP="004E3B80">
      <w:pPr>
        <w:jc w:val="both"/>
        <w:rPr>
          <w:rFonts w:cs="Times New Roman"/>
          <w:bCs/>
          <w:noProof w:val="0"/>
          <w:sz w:val="24"/>
          <w:szCs w:val="24"/>
        </w:rPr>
      </w:pPr>
      <w:r>
        <w:rPr>
          <w:rFonts w:cs="Times New Roman"/>
          <w:bCs/>
          <w:noProof w:val="0"/>
          <w:sz w:val="24"/>
          <w:szCs w:val="24"/>
        </w:rPr>
        <w:t>-</w:t>
      </w:r>
      <w:r w:rsidR="006E75DB">
        <w:rPr>
          <w:rFonts w:cs="Times New Roman"/>
          <w:bCs/>
          <w:noProof w:val="0"/>
          <w:sz w:val="24"/>
          <w:szCs w:val="24"/>
        </w:rPr>
        <w:t xml:space="preserve"> debljina/dubina profila:</w:t>
      </w:r>
      <w:r>
        <w:rPr>
          <w:rFonts w:cs="Times New Roman"/>
          <w:bCs/>
          <w:noProof w:val="0"/>
          <w:sz w:val="24"/>
          <w:szCs w:val="24"/>
        </w:rPr>
        <w:t xml:space="preserve"> navedeni </w:t>
      </w:r>
      <w:r w:rsidR="006E75DB">
        <w:rPr>
          <w:rFonts w:cs="Times New Roman"/>
          <w:bCs/>
          <w:noProof w:val="0"/>
          <w:sz w:val="24"/>
          <w:szCs w:val="24"/>
        </w:rPr>
        <w:t xml:space="preserve">fizikalni </w:t>
      </w:r>
      <w:r>
        <w:rPr>
          <w:rFonts w:cs="Times New Roman"/>
          <w:bCs/>
          <w:noProof w:val="0"/>
          <w:sz w:val="24"/>
          <w:szCs w:val="24"/>
        </w:rPr>
        <w:t>zahtjev se može ispuniti samo sa minimalnom debljinom</w:t>
      </w:r>
      <w:r w:rsidR="006E75DB">
        <w:rPr>
          <w:rFonts w:cs="Times New Roman"/>
          <w:bCs/>
          <w:noProof w:val="0"/>
          <w:sz w:val="24"/>
          <w:szCs w:val="24"/>
        </w:rPr>
        <w:t xml:space="preserve"> profila</w:t>
      </w:r>
      <w:r>
        <w:rPr>
          <w:rFonts w:cs="Times New Roman"/>
          <w:bCs/>
          <w:noProof w:val="0"/>
          <w:sz w:val="24"/>
          <w:szCs w:val="24"/>
        </w:rPr>
        <w:t xml:space="preserve"> od 6 cm</w:t>
      </w:r>
    </w:p>
    <w:p w:rsidR="00F30188" w:rsidRPr="006E75DB" w:rsidRDefault="00F30188" w:rsidP="00F66118">
      <w:pPr>
        <w:ind w:left="142" w:hanging="142"/>
        <w:jc w:val="both"/>
        <w:rPr>
          <w:rFonts w:cs="Times New Roman"/>
          <w:bCs/>
          <w:noProof w:val="0"/>
          <w:sz w:val="24"/>
          <w:szCs w:val="24"/>
        </w:rPr>
      </w:pPr>
      <w:r w:rsidRPr="006E75DB">
        <w:rPr>
          <w:rFonts w:cs="Times New Roman"/>
          <w:bCs/>
          <w:noProof w:val="0"/>
          <w:sz w:val="24"/>
          <w:szCs w:val="24"/>
        </w:rPr>
        <w:t xml:space="preserve">- u </w:t>
      </w:r>
      <w:proofErr w:type="spellStart"/>
      <w:r w:rsidRPr="006E75DB">
        <w:rPr>
          <w:rFonts w:cs="Times New Roman"/>
          <w:bCs/>
          <w:noProof w:val="0"/>
          <w:sz w:val="24"/>
          <w:szCs w:val="24"/>
        </w:rPr>
        <w:t>prof</w:t>
      </w:r>
      <w:r w:rsidR="00BB66E3" w:rsidRPr="006E75DB">
        <w:rPr>
          <w:rFonts w:cs="Times New Roman"/>
          <w:bCs/>
          <w:noProof w:val="0"/>
          <w:sz w:val="24"/>
          <w:szCs w:val="24"/>
        </w:rPr>
        <w:t>ilaciji</w:t>
      </w:r>
      <w:proofErr w:type="spellEnd"/>
      <w:r w:rsidR="00BB66E3" w:rsidRPr="006E75DB">
        <w:rPr>
          <w:rFonts w:cs="Times New Roman"/>
          <w:bCs/>
          <w:noProof w:val="0"/>
          <w:sz w:val="24"/>
          <w:szCs w:val="24"/>
        </w:rPr>
        <w:t xml:space="preserve"> presjeka </w:t>
      </w:r>
      <w:proofErr w:type="spellStart"/>
      <w:r w:rsidR="00BB66E3" w:rsidRPr="006E75DB">
        <w:rPr>
          <w:rFonts w:cs="Times New Roman"/>
          <w:bCs/>
          <w:noProof w:val="0"/>
          <w:sz w:val="24"/>
          <w:szCs w:val="24"/>
        </w:rPr>
        <w:t>doprozornika</w:t>
      </w:r>
      <w:r w:rsidRPr="006E75DB">
        <w:rPr>
          <w:rFonts w:cs="Times New Roman"/>
          <w:bCs/>
          <w:noProof w:val="0"/>
          <w:sz w:val="24"/>
          <w:szCs w:val="24"/>
        </w:rPr>
        <w:t>dodaje</w:t>
      </w:r>
      <w:proofErr w:type="spellEnd"/>
      <w:r w:rsidRPr="006E75DB">
        <w:rPr>
          <w:rFonts w:cs="Times New Roman"/>
          <w:bCs/>
          <w:noProof w:val="0"/>
          <w:sz w:val="24"/>
          <w:szCs w:val="24"/>
        </w:rPr>
        <w:t xml:space="preserve"> dopunski </w:t>
      </w:r>
      <w:r w:rsidR="004E3B80" w:rsidRPr="006E75DB">
        <w:rPr>
          <w:rFonts w:cs="Times New Roman"/>
          <w:bCs/>
          <w:noProof w:val="0"/>
          <w:sz w:val="24"/>
          <w:szCs w:val="24"/>
        </w:rPr>
        <w:t>'nabor'</w:t>
      </w:r>
      <w:r w:rsidR="00F66118">
        <w:rPr>
          <w:rFonts w:cs="Times New Roman"/>
          <w:bCs/>
          <w:noProof w:val="0"/>
          <w:sz w:val="24"/>
          <w:szCs w:val="24"/>
        </w:rPr>
        <w:t xml:space="preserve"> </w:t>
      </w:r>
      <w:r w:rsidR="00D6397D" w:rsidRPr="006E75DB">
        <w:rPr>
          <w:rFonts w:cs="Times New Roman"/>
          <w:bCs/>
          <w:noProof w:val="0"/>
          <w:sz w:val="24"/>
          <w:szCs w:val="24"/>
        </w:rPr>
        <w:t xml:space="preserve">tako da umjesto dva sad </w:t>
      </w:r>
      <w:r w:rsidR="00F66118">
        <w:rPr>
          <w:rFonts w:cs="Times New Roman"/>
          <w:bCs/>
          <w:noProof w:val="0"/>
          <w:sz w:val="24"/>
          <w:szCs w:val="24"/>
        </w:rPr>
        <w:t xml:space="preserve">  </w:t>
      </w:r>
      <w:r w:rsidR="00D6397D" w:rsidRPr="006E75DB">
        <w:rPr>
          <w:rFonts w:cs="Times New Roman"/>
          <w:bCs/>
          <w:noProof w:val="0"/>
          <w:sz w:val="24"/>
          <w:szCs w:val="24"/>
        </w:rPr>
        <w:t>ima tri</w:t>
      </w:r>
      <w:r w:rsidR="00F66118">
        <w:rPr>
          <w:rFonts w:cs="Times New Roman"/>
          <w:bCs/>
          <w:noProof w:val="0"/>
          <w:sz w:val="24"/>
          <w:szCs w:val="24"/>
        </w:rPr>
        <w:t xml:space="preserve"> </w:t>
      </w:r>
      <w:r w:rsidR="00DE5353" w:rsidRPr="006E75DB">
        <w:rPr>
          <w:rFonts w:cs="Times New Roman"/>
          <w:bCs/>
          <w:noProof w:val="0"/>
          <w:sz w:val="24"/>
          <w:szCs w:val="24"/>
        </w:rPr>
        <w:t xml:space="preserve">nalijeganja </w:t>
      </w:r>
    </w:p>
    <w:p w:rsidR="00A4674D" w:rsidRPr="00F026A3" w:rsidRDefault="006E75DB" w:rsidP="00F66118">
      <w:pPr>
        <w:ind w:left="142" w:hanging="142"/>
        <w:jc w:val="both"/>
        <w:rPr>
          <w:sz w:val="24"/>
          <w:szCs w:val="24"/>
        </w:rPr>
      </w:pPr>
      <w:r>
        <w:rPr>
          <w:sz w:val="24"/>
          <w:szCs w:val="24"/>
        </w:rPr>
        <w:t>- s</w:t>
      </w:r>
      <w:r w:rsidR="00A4674D" w:rsidRPr="00F026A3">
        <w:rPr>
          <w:sz w:val="24"/>
          <w:szCs w:val="24"/>
        </w:rPr>
        <w:t>ve konstruktivne spojeve okvira i podjeljnih letvi</w:t>
      </w:r>
      <w:r>
        <w:rPr>
          <w:sz w:val="24"/>
          <w:szCs w:val="24"/>
        </w:rPr>
        <w:t>ca zbog dugotrajnosti, izvesti sa</w:t>
      </w:r>
      <w:r w:rsidR="00A4674D" w:rsidRPr="00F026A3">
        <w:rPr>
          <w:sz w:val="24"/>
          <w:szCs w:val="24"/>
        </w:rPr>
        <w:t>zatvorenim ljepljenim spojevima, bez vidljivog poprečnog presjeka spojenih elemenata i debljinski sljepljenih sljubnica ( tzv. skriveni dvostruk</w:t>
      </w:r>
      <w:r w:rsidR="00A4674D">
        <w:rPr>
          <w:sz w:val="24"/>
          <w:szCs w:val="24"/>
        </w:rPr>
        <w:t>i čep i raskol). Okvir krila min</w:t>
      </w:r>
      <w:r w:rsidR="00A4674D" w:rsidRPr="00F026A3">
        <w:rPr>
          <w:sz w:val="24"/>
          <w:szCs w:val="24"/>
        </w:rPr>
        <w:t xml:space="preserve">. širine 60 mm, a konstruktivno podjelne letvice 30 mm. </w:t>
      </w:r>
    </w:p>
    <w:p w:rsidR="00BB66E3" w:rsidRPr="006E75DB" w:rsidRDefault="006E75DB" w:rsidP="004E3B80">
      <w:pPr>
        <w:jc w:val="both"/>
        <w:rPr>
          <w:rFonts w:cs="Times New Roman"/>
          <w:bCs/>
          <w:noProof w:val="0"/>
          <w:sz w:val="24"/>
          <w:szCs w:val="24"/>
        </w:rPr>
      </w:pPr>
      <w:r w:rsidRPr="006E75DB">
        <w:rPr>
          <w:rFonts w:cs="Times New Roman"/>
          <w:bCs/>
          <w:noProof w:val="0"/>
          <w:sz w:val="24"/>
          <w:szCs w:val="24"/>
        </w:rPr>
        <w:t xml:space="preserve">- </w:t>
      </w:r>
      <w:r w:rsidR="00BB66E3" w:rsidRPr="006E75DB">
        <w:rPr>
          <w:rFonts w:cs="Times New Roman"/>
          <w:bCs/>
          <w:noProof w:val="0"/>
          <w:sz w:val="24"/>
          <w:szCs w:val="24"/>
        </w:rPr>
        <w:t>dodavanjem '</w:t>
      </w:r>
      <w:proofErr w:type="spellStart"/>
      <w:r w:rsidR="00BB66E3" w:rsidRPr="006E75DB">
        <w:rPr>
          <w:rFonts w:cs="Times New Roman"/>
          <w:bCs/>
          <w:noProof w:val="0"/>
          <w:sz w:val="24"/>
          <w:szCs w:val="24"/>
        </w:rPr>
        <w:t>izo</w:t>
      </w:r>
      <w:proofErr w:type="spellEnd"/>
      <w:r w:rsidR="00BB66E3" w:rsidRPr="006E75DB">
        <w:rPr>
          <w:rFonts w:cs="Times New Roman"/>
          <w:bCs/>
          <w:noProof w:val="0"/>
          <w:sz w:val="24"/>
          <w:szCs w:val="24"/>
        </w:rPr>
        <w:t>' stakla i novih gumenih brtvi znatno će se poboljšati kvaliteta vrata</w:t>
      </w:r>
    </w:p>
    <w:p w:rsidR="006E75DB" w:rsidRPr="006E75DB" w:rsidRDefault="006E75DB" w:rsidP="006E75DB">
      <w:pPr>
        <w:jc w:val="both"/>
        <w:rPr>
          <w:rFonts w:cs="Times New Roman"/>
          <w:bCs/>
          <w:noProof w:val="0"/>
          <w:sz w:val="24"/>
          <w:szCs w:val="24"/>
        </w:rPr>
      </w:pPr>
      <w:r w:rsidRPr="006E75DB">
        <w:rPr>
          <w:rFonts w:cs="Times New Roman"/>
          <w:bCs/>
          <w:noProof w:val="0"/>
          <w:sz w:val="24"/>
          <w:szCs w:val="24"/>
        </w:rPr>
        <w:t xml:space="preserve">- </w:t>
      </w:r>
      <w:r w:rsidRPr="006E75DB">
        <w:rPr>
          <w:sz w:val="24"/>
          <w:szCs w:val="24"/>
        </w:rPr>
        <w:t>UKRASNA PROFILACIJA UNUTARNJA I VANJSKA   se ne mijenja</w:t>
      </w:r>
    </w:p>
    <w:p w:rsidR="00BB66E3" w:rsidRPr="00BB66E3" w:rsidRDefault="00BB66E3" w:rsidP="004E3B80">
      <w:pPr>
        <w:jc w:val="both"/>
        <w:rPr>
          <w:rFonts w:cs="Times New Roman"/>
          <w:bCs/>
          <w:noProof w:val="0"/>
          <w:color w:val="FF0000"/>
          <w:sz w:val="24"/>
          <w:szCs w:val="24"/>
        </w:rPr>
      </w:pPr>
    </w:p>
    <w:p w:rsidR="005D5C22" w:rsidRDefault="009A30BC" w:rsidP="004E3B80">
      <w:pPr>
        <w:jc w:val="both"/>
        <w:rPr>
          <w:rFonts w:cs="Times New Roman"/>
          <w:bCs/>
          <w:noProof w:val="0"/>
          <w:sz w:val="24"/>
          <w:szCs w:val="24"/>
        </w:rPr>
      </w:pPr>
      <w:r w:rsidRPr="00C02EE1">
        <w:rPr>
          <w:sz w:val="28"/>
          <w:szCs w:val="28"/>
        </w:rPr>
        <w:t>•</w:t>
      </w:r>
      <w:r w:rsidR="005D5C22">
        <w:rPr>
          <w:rFonts w:cs="Times New Roman"/>
          <w:bCs/>
          <w:noProof w:val="0"/>
          <w:sz w:val="24"/>
          <w:szCs w:val="24"/>
        </w:rPr>
        <w:t>OKOV:</w:t>
      </w:r>
    </w:p>
    <w:p w:rsidR="000B6EB2" w:rsidRDefault="00DE5353" w:rsidP="00F66118">
      <w:pPr>
        <w:ind w:left="142"/>
        <w:jc w:val="both"/>
        <w:rPr>
          <w:sz w:val="24"/>
          <w:szCs w:val="24"/>
        </w:rPr>
      </w:pPr>
      <w:r w:rsidRPr="005B7015">
        <w:rPr>
          <w:sz w:val="24"/>
          <w:szCs w:val="24"/>
        </w:rPr>
        <w:t>-</w:t>
      </w:r>
      <w:r w:rsidR="00F66118">
        <w:rPr>
          <w:sz w:val="24"/>
          <w:szCs w:val="24"/>
        </w:rPr>
        <w:t xml:space="preserve">  </w:t>
      </w:r>
      <w:r w:rsidRPr="005B7015">
        <w:rPr>
          <w:sz w:val="24"/>
          <w:szCs w:val="24"/>
        </w:rPr>
        <w:t xml:space="preserve">okov koji se ugrađuje u stolarske stavke dijeli se na vidljivi i nevidljivi okov. </w:t>
      </w:r>
    </w:p>
    <w:p w:rsidR="00DE5353" w:rsidRPr="005B7015" w:rsidRDefault="00DE5353" w:rsidP="00F66118">
      <w:pPr>
        <w:ind w:left="142"/>
        <w:jc w:val="both"/>
        <w:rPr>
          <w:sz w:val="24"/>
          <w:szCs w:val="24"/>
        </w:rPr>
      </w:pPr>
      <w:r w:rsidRPr="005B7015">
        <w:rPr>
          <w:sz w:val="24"/>
          <w:szCs w:val="24"/>
        </w:rPr>
        <w:t>Vidljivi dio okova ne smije odstupati od originalnog postojećeg stanja, realno je očekivati da će se dio vidljivog okova, ukoliko je originalan, moći restaurirati  i vratiti u funkciju Ukoliko će se ukazati potreba, novi okov će se naba</w:t>
      </w:r>
      <w:r w:rsidR="00573028" w:rsidRPr="005B7015">
        <w:rPr>
          <w:sz w:val="24"/>
          <w:szCs w:val="24"/>
        </w:rPr>
        <w:t>vljati prema odobrenom uzorku, i</w:t>
      </w:r>
      <w:r w:rsidRPr="005B7015">
        <w:rPr>
          <w:sz w:val="24"/>
          <w:szCs w:val="24"/>
        </w:rPr>
        <w:t xml:space="preserve"> boji prema odobrenju Konzervatorskog odjela. Pretpostavlja se nabava novog okova </w:t>
      </w:r>
      <w:r w:rsidR="000B6EB2">
        <w:rPr>
          <w:sz w:val="24"/>
          <w:szCs w:val="24"/>
        </w:rPr>
        <w:t xml:space="preserve">u količini </w:t>
      </w:r>
      <w:r w:rsidRPr="005B7015">
        <w:rPr>
          <w:sz w:val="24"/>
          <w:szCs w:val="24"/>
        </w:rPr>
        <w:t xml:space="preserve">do 30% sa napomenom da se novi okov ugrađuje u cijelosti na jednoj etaži kako bi cijela etaža bila usklađena izgledom </w:t>
      </w:r>
    </w:p>
    <w:p w:rsidR="00DE5353" w:rsidRPr="005B7015" w:rsidRDefault="00DE5353" w:rsidP="00F66118">
      <w:pPr>
        <w:ind w:left="142"/>
        <w:jc w:val="both"/>
        <w:rPr>
          <w:sz w:val="24"/>
          <w:szCs w:val="24"/>
        </w:rPr>
      </w:pPr>
      <w:r w:rsidRPr="005B7015">
        <w:rPr>
          <w:sz w:val="24"/>
          <w:szCs w:val="24"/>
        </w:rPr>
        <w:t>Nevidljivi dio okova: u nove stolarske stavke ugrađuje se tehnološki noviji i po funkciji odgovarajući okov</w:t>
      </w:r>
    </w:p>
    <w:p w:rsidR="00573028" w:rsidRPr="005B7015" w:rsidRDefault="00573028" w:rsidP="00F66118">
      <w:pPr>
        <w:ind w:left="142" w:hanging="142"/>
        <w:jc w:val="both"/>
        <w:rPr>
          <w:sz w:val="24"/>
          <w:szCs w:val="24"/>
        </w:rPr>
      </w:pPr>
      <w:r w:rsidRPr="005B7015">
        <w:rPr>
          <w:sz w:val="24"/>
          <w:szCs w:val="24"/>
        </w:rPr>
        <w:t xml:space="preserve">- dakle, ugradit će se okovi za trajno djelovanje, funkcionalno identični  povijesnom okovu, sa vidljivim dijelovima prilagođenima odredbama konzervatora. </w:t>
      </w:r>
    </w:p>
    <w:p w:rsidR="005D5C22" w:rsidRDefault="005D5C22" w:rsidP="004E3B80">
      <w:pPr>
        <w:jc w:val="both"/>
        <w:rPr>
          <w:rFonts w:cs="Times New Roman"/>
          <w:bCs/>
          <w:noProof w:val="0"/>
          <w:sz w:val="24"/>
          <w:szCs w:val="24"/>
        </w:rPr>
      </w:pPr>
    </w:p>
    <w:p w:rsidR="00F66118" w:rsidRDefault="009A30BC" w:rsidP="00F66118">
      <w:pPr>
        <w:jc w:val="both"/>
        <w:rPr>
          <w:rFonts w:cs="Times New Roman"/>
          <w:bCs/>
          <w:noProof w:val="0"/>
          <w:sz w:val="24"/>
          <w:szCs w:val="24"/>
        </w:rPr>
      </w:pPr>
      <w:r w:rsidRPr="00C02EE1">
        <w:rPr>
          <w:sz w:val="28"/>
          <w:szCs w:val="28"/>
        </w:rPr>
        <w:t>•</w:t>
      </w:r>
      <w:r w:rsidR="005D5C22">
        <w:rPr>
          <w:rFonts w:cs="Times New Roman"/>
          <w:bCs/>
          <w:noProof w:val="0"/>
          <w:sz w:val="24"/>
          <w:szCs w:val="24"/>
        </w:rPr>
        <w:t xml:space="preserve">POVRŠINSKA  OBRADA: </w:t>
      </w:r>
    </w:p>
    <w:p w:rsidR="00573028" w:rsidRPr="00F66118" w:rsidRDefault="00F66118" w:rsidP="00F66118">
      <w:pPr>
        <w:ind w:left="142" w:hanging="142"/>
        <w:jc w:val="both"/>
        <w:rPr>
          <w:rFonts w:cs="Times New Roman"/>
          <w:bCs/>
          <w:noProof w:val="0"/>
          <w:sz w:val="24"/>
          <w:szCs w:val="24"/>
        </w:rPr>
      </w:pPr>
      <w:r>
        <w:rPr>
          <w:rFonts w:cs="Times New Roman"/>
          <w:bCs/>
          <w:noProof w:val="0"/>
          <w:sz w:val="24"/>
          <w:szCs w:val="24"/>
        </w:rPr>
        <w:t xml:space="preserve">- </w:t>
      </w:r>
      <w:r w:rsidR="00573028" w:rsidRPr="00573028">
        <w:rPr>
          <w:sz w:val="24"/>
          <w:szCs w:val="24"/>
        </w:rPr>
        <w:t>površinska obrada vrši se nanošenjem dubinske impregnacije, ručnim premazivanjem temeljnim i završnim slojevima pokrivnim bojama.</w:t>
      </w:r>
    </w:p>
    <w:p w:rsidR="00A36783" w:rsidRDefault="006C11EE" w:rsidP="00F66118">
      <w:pPr>
        <w:ind w:left="142" w:hanging="142"/>
        <w:jc w:val="both"/>
        <w:rPr>
          <w:sz w:val="24"/>
          <w:szCs w:val="24"/>
        </w:rPr>
      </w:pPr>
      <w:r w:rsidRPr="006C11EE">
        <w:rPr>
          <w:sz w:val="24"/>
          <w:szCs w:val="24"/>
        </w:rPr>
        <w:lastRenderedPageBreak/>
        <w:t xml:space="preserve">- </w:t>
      </w:r>
      <w:r w:rsidR="00573028">
        <w:rPr>
          <w:sz w:val="24"/>
          <w:szCs w:val="24"/>
        </w:rPr>
        <w:t xml:space="preserve">predlaže </w:t>
      </w:r>
      <w:r w:rsidRPr="006C11EE">
        <w:rPr>
          <w:sz w:val="24"/>
          <w:szCs w:val="24"/>
        </w:rPr>
        <w:t>upotreba sustava boja koje omogućuju ponovno ličenje stolarije nakon nekog  vremena bez skidanja nanešene boje ( sustav kao Remmers)</w:t>
      </w:r>
    </w:p>
    <w:p w:rsidR="006C11EE" w:rsidRPr="006C11EE" w:rsidRDefault="006C11EE" w:rsidP="00F66118">
      <w:pPr>
        <w:ind w:left="142" w:hanging="142"/>
        <w:jc w:val="both"/>
        <w:rPr>
          <w:sz w:val="24"/>
          <w:szCs w:val="24"/>
        </w:rPr>
      </w:pPr>
      <w:r w:rsidRPr="006C11EE">
        <w:rPr>
          <w:sz w:val="24"/>
          <w:szCs w:val="24"/>
        </w:rPr>
        <w:t xml:space="preserve"> </w:t>
      </w:r>
    </w:p>
    <w:p w:rsidR="00A4674D" w:rsidRDefault="00A4674D" w:rsidP="004E3B80">
      <w:pPr>
        <w:jc w:val="both"/>
        <w:rPr>
          <w:rFonts w:cs="Times New Roman"/>
          <w:bCs/>
          <w:noProof w:val="0"/>
          <w:sz w:val="24"/>
          <w:szCs w:val="24"/>
        </w:rPr>
      </w:pPr>
    </w:p>
    <w:p w:rsidR="00A4674D" w:rsidRDefault="009A30BC" w:rsidP="004E3B80">
      <w:pPr>
        <w:jc w:val="both"/>
        <w:rPr>
          <w:rFonts w:cs="Times New Roman"/>
          <w:bCs/>
          <w:noProof w:val="0"/>
          <w:sz w:val="24"/>
          <w:szCs w:val="24"/>
        </w:rPr>
      </w:pPr>
      <w:r w:rsidRPr="00C02EE1">
        <w:rPr>
          <w:sz w:val="28"/>
          <w:szCs w:val="28"/>
        </w:rPr>
        <w:t>•</w:t>
      </w:r>
      <w:r w:rsidR="00A4674D">
        <w:rPr>
          <w:rFonts w:cs="Times New Roman"/>
          <w:bCs/>
          <w:noProof w:val="0"/>
          <w:sz w:val="24"/>
          <w:szCs w:val="24"/>
        </w:rPr>
        <w:t xml:space="preserve">MANUFAKTURA </w:t>
      </w:r>
    </w:p>
    <w:p w:rsidR="00A72873" w:rsidRDefault="00A72873" w:rsidP="00F66118">
      <w:pPr>
        <w:ind w:left="142" w:hanging="142"/>
        <w:rPr>
          <w:rFonts w:cs="Times New Roman"/>
          <w:bCs/>
          <w:noProof w:val="0"/>
          <w:sz w:val="24"/>
          <w:szCs w:val="24"/>
        </w:rPr>
      </w:pPr>
      <w:r>
        <w:rPr>
          <w:sz w:val="24"/>
          <w:szCs w:val="24"/>
        </w:rPr>
        <w:t>- svi ukrasni elementi na vratima koji nisu truli, propali - ostavljaju se i restaurirajui ponovno ugrađuju</w:t>
      </w:r>
      <w:r w:rsidR="005B7015">
        <w:rPr>
          <w:sz w:val="24"/>
          <w:szCs w:val="24"/>
        </w:rPr>
        <w:t>.  Truli dijelovi zamjenjuju se novim istog oblika i profilacije.</w:t>
      </w:r>
    </w:p>
    <w:p w:rsidR="00D6397D" w:rsidRDefault="00D6397D" w:rsidP="004E3B80">
      <w:pPr>
        <w:jc w:val="both"/>
        <w:rPr>
          <w:rFonts w:cs="Times New Roman"/>
          <w:bCs/>
          <w:noProof w:val="0"/>
          <w:sz w:val="24"/>
          <w:szCs w:val="24"/>
        </w:rPr>
      </w:pPr>
    </w:p>
    <w:p w:rsidR="00D6397D" w:rsidRPr="005C1349" w:rsidRDefault="00BE7F0F" w:rsidP="005C1349">
      <w:pPr>
        <w:spacing w:after="120"/>
        <w:jc w:val="both"/>
        <w:rPr>
          <w:rFonts w:cs="Times New Roman"/>
          <w:b/>
          <w:bCs/>
          <w:noProof w:val="0"/>
          <w:sz w:val="24"/>
          <w:szCs w:val="24"/>
        </w:rPr>
      </w:pPr>
      <w:proofErr w:type="spellStart"/>
      <w:r w:rsidRPr="005B7015">
        <w:rPr>
          <w:rFonts w:cs="Times New Roman"/>
          <w:b/>
          <w:bCs/>
          <w:noProof w:val="0"/>
          <w:sz w:val="24"/>
          <w:szCs w:val="24"/>
        </w:rPr>
        <w:t>2.</w:t>
      </w:r>
      <w:r w:rsidR="00DB590E" w:rsidRPr="005B7015">
        <w:rPr>
          <w:rFonts w:cs="Times New Roman"/>
          <w:b/>
          <w:bCs/>
          <w:noProof w:val="0"/>
          <w:sz w:val="24"/>
          <w:szCs w:val="24"/>
        </w:rPr>
        <w:t>4</w:t>
      </w:r>
      <w:proofErr w:type="spellEnd"/>
      <w:r w:rsidR="00DB590E" w:rsidRPr="005B7015">
        <w:rPr>
          <w:rFonts w:cs="Times New Roman"/>
          <w:b/>
          <w:bCs/>
          <w:noProof w:val="0"/>
          <w:sz w:val="24"/>
          <w:szCs w:val="24"/>
        </w:rPr>
        <w:t xml:space="preserve">. </w:t>
      </w:r>
      <w:r w:rsidR="00D6397D" w:rsidRPr="005B7015">
        <w:rPr>
          <w:rFonts w:cs="Times New Roman"/>
          <w:b/>
          <w:bCs/>
          <w:noProof w:val="0"/>
          <w:sz w:val="24"/>
          <w:szCs w:val="24"/>
        </w:rPr>
        <w:t>OPĆI UV</w:t>
      </w:r>
      <w:r w:rsidR="00BF55BB" w:rsidRPr="005B7015">
        <w:rPr>
          <w:rFonts w:cs="Times New Roman"/>
          <w:b/>
          <w:bCs/>
          <w:noProof w:val="0"/>
          <w:sz w:val="24"/>
          <w:szCs w:val="24"/>
        </w:rPr>
        <w:t>J</w:t>
      </w:r>
      <w:r w:rsidR="00D6397D" w:rsidRPr="005B7015">
        <w:rPr>
          <w:rFonts w:cs="Times New Roman"/>
          <w:b/>
          <w:bCs/>
          <w:noProof w:val="0"/>
          <w:sz w:val="24"/>
          <w:szCs w:val="24"/>
        </w:rPr>
        <w:t xml:space="preserve">ETI ZA IZRADU I UGRADNJU STOLARSKIH STAVAKA </w:t>
      </w:r>
    </w:p>
    <w:p w:rsidR="00D6397D" w:rsidRPr="00F026A3" w:rsidRDefault="00D6397D" w:rsidP="005C1349">
      <w:pPr>
        <w:spacing w:after="120"/>
        <w:jc w:val="both"/>
        <w:rPr>
          <w:sz w:val="24"/>
          <w:szCs w:val="24"/>
        </w:rPr>
      </w:pPr>
      <w:r w:rsidRPr="00F026A3">
        <w:rPr>
          <w:sz w:val="24"/>
          <w:szCs w:val="24"/>
        </w:rPr>
        <w:t>Sve stolarske stavke izraditi iz drva ariša, debljinski lameliranih elemenata.. Drvo mora zadovoljiti sve norme i standarde, mora biti zdravo, bez pukotina, insekata i kvrga, ravno piljeno. Sve drvene dijelove premazati impregnacijom, temeljnom bojom i završno ličiti. Impregnacija mora biti na bazi smole za zaštitu od truljenja; temeljna boja na bazi vode; završni premaz na bazi vode, UV-postojan, otporan na vremenske uvjete te trajno elastičan, sistem kao HK LASUR</w:t>
      </w:r>
      <w:r w:rsidR="000B6EB2">
        <w:rPr>
          <w:sz w:val="24"/>
          <w:szCs w:val="24"/>
        </w:rPr>
        <w:t>,</w:t>
      </w:r>
      <w:r w:rsidR="000B6EB2" w:rsidRPr="006C11EE">
        <w:rPr>
          <w:sz w:val="24"/>
          <w:szCs w:val="24"/>
        </w:rPr>
        <w:t xml:space="preserve"> Remmers</w:t>
      </w:r>
      <w:r w:rsidRPr="00F026A3">
        <w:rPr>
          <w:sz w:val="24"/>
          <w:szCs w:val="24"/>
        </w:rPr>
        <w:t>. Ton boje po RAL karti.</w:t>
      </w:r>
    </w:p>
    <w:p w:rsidR="00D6397D" w:rsidRPr="00CA5FA4" w:rsidRDefault="00D6397D" w:rsidP="005C1349">
      <w:pPr>
        <w:spacing w:after="120"/>
        <w:jc w:val="both"/>
        <w:rPr>
          <w:sz w:val="24"/>
          <w:szCs w:val="24"/>
        </w:rPr>
      </w:pPr>
      <w:r w:rsidRPr="00F026A3">
        <w:rPr>
          <w:sz w:val="24"/>
          <w:szCs w:val="24"/>
        </w:rPr>
        <w:t xml:space="preserve">Konstrukcija prozora i profilacije moraju se izvesti prema originalnom uzorku, sa svim profilacijama i njihovim kontraprofilnim spojevima, prema prethodnoj suglasnosti nadležnog Konzervatorskog odjela, te u potpunosti i u svim detaljima prema </w:t>
      </w:r>
      <w:r w:rsidRPr="00CA5FA4">
        <w:rPr>
          <w:sz w:val="24"/>
          <w:szCs w:val="24"/>
        </w:rPr>
        <w:t xml:space="preserve">zaštićenim izvedbenim nacrtima tipa kao </w:t>
      </w:r>
      <w:r w:rsidR="00F026A3" w:rsidRPr="00CA5FA4">
        <w:rPr>
          <w:sz w:val="24"/>
          <w:szCs w:val="24"/>
        </w:rPr>
        <w:t>'</w:t>
      </w:r>
      <w:r w:rsidRPr="00CA5FA4">
        <w:rPr>
          <w:sz w:val="24"/>
          <w:szCs w:val="24"/>
        </w:rPr>
        <w:t>ARDIN</w:t>
      </w:r>
      <w:r w:rsidR="00F026A3" w:rsidRPr="00CA5FA4">
        <w:rPr>
          <w:sz w:val="24"/>
          <w:szCs w:val="24"/>
        </w:rPr>
        <w:t>'</w:t>
      </w:r>
      <w:r w:rsidRPr="00CA5FA4">
        <w:rPr>
          <w:sz w:val="24"/>
          <w:szCs w:val="24"/>
        </w:rPr>
        <w:t xml:space="preserve">, koje sa pismenim dopuštenjem Autora izvodi ovlašteni Izvođač radova. </w:t>
      </w:r>
    </w:p>
    <w:p w:rsidR="00D6397D" w:rsidRPr="00F026A3" w:rsidRDefault="00D6397D" w:rsidP="005C1349">
      <w:pPr>
        <w:spacing w:after="120"/>
        <w:jc w:val="both"/>
        <w:rPr>
          <w:sz w:val="24"/>
          <w:szCs w:val="24"/>
        </w:rPr>
      </w:pPr>
      <w:r w:rsidRPr="00F026A3">
        <w:rPr>
          <w:sz w:val="24"/>
          <w:szCs w:val="24"/>
        </w:rPr>
        <w:t xml:space="preserve">Sve konstruktivne spojeve okvira i podjeljnih letvica zbog dugotrajnosti, izvoditi zatvorenim ljepljenim spojevima, bez vidljivog poprečnog presjeka spojenih elemenata i debljinski sljepljenih sljubnica ( tzv. skriveni dvostruki čep i raskol). Okvir krila max. širine 60 mm, a konstruktivno podjelne letvice 30 mm. </w:t>
      </w:r>
    </w:p>
    <w:p w:rsidR="00D6397D" w:rsidRPr="00F026A3" w:rsidRDefault="00D6397D" w:rsidP="005C1349">
      <w:pPr>
        <w:spacing w:after="120"/>
        <w:jc w:val="both"/>
        <w:rPr>
          <w:sz w:val="24"/>
          <w:szCs w:val="24"/>
        </w:rPr>
      </w:pPr>
      <w:r w:rsidRPr="00F026A3">
        <w:rPr>
          <w:sz w:val="24"/>
          <w:szCs w:val="24"/>
        </w:rPr>
        <w:t>Jednostruki i dvostruki prozori ostakljeni izo staklomimaju slijedeće kriterije: Izo staklo, jedno staklo low-e, aluminijska letvica obavezno u boji okvira prozora. Jednostruko staklo sa tvrdim reflektirajućim premazom.</w:t>
      </w:r>
    </w:p>
    <w:p w:rsidR="00D6397D" w:rsidRPr="00F026A3" w:rsidRDefault="00D6397D" w:rsidP="005C1349">
      <w:pPr>
        <w:spacing w:after="120"/>
        <w:jc w:val="both"/>
        <w:rPr>
          <w:sz w:val="24"/>
          <w:szCs w:val="24"/>
        </w:rPr>
      </w:pPr>
      <w:r w:rsidRPr="00F026A3">
        <w:rPr>
          <w:sz w:val="24"/>
          <w:szCs w:val="24"/>
        </w:rPr>
        <w:t xml:space="preserve">Ugradnja stakla: sa vanjske strane krila trajnoelastičnim brtvilom, ( ne letvicom sa unutarnje strane). </w:t>
      </w:r>
    </w:p>
    <w:p w:rsidR="00D6397D" w:rsidRPr="00F026A3" w:rsidRDefault="00D6397D" w:rsidP="005C1349">
      <w:pPr>
        <w:spacing w:after="120"/>
        <w:jc w:val="both"/>
        <w:rPr>
          <w:sz w:val="24"/>
          <w:szCs w:val="24"/>
        </w:rPr>
      </w:pPr>
      <w:r w:rsidRPr="00F026A3">
        <w:rPr>
          <w:sz w:val="24"/>
          <w:szCs w:val="24"/>
        </w:rPr>
        <w:t xml:space="preserve">Prozori moraju zadovoljiti zvučne i toplinske standarde i to: za prolazak topline 1,4 (W/m2K), te zvuka Rw (C;Ctr)= 35 dB. </w:t>
      </w:r>
    </w:p>
    <w:p w:rsidR="00D6397D" w:rsidRPr="00F026A3" w:rsidRDefault="00D6397D" w:rsidP="005C1349">
      <w:pPr>
        <w:spacing w:after="120"/>
        <w:jc w:val="both"/>
        <w:rPr>
          <w:sz w:val="24"/>
          <w:szCs w:val="24"/>
        </w:rPr>
      </w:pPr>
      <w:r w:rsidRPr="00F026A3">
        <w:rPr>
          <w:sz w:val="24"/>
          <w:szCs w:val="24"/>
        </w:rPr>
        <w:t>Okovi za dugotrajno funkcioniranje, spojnice četverokrake sa stilskim pokrovnim kapicama, a vertikalni zatvarač prema originalu. Ventus okovi sa vijčanim ručnim ili elektro upravljanjem. Doprozornici jednostrukih prozora vanjskim izgledom po povijesnom uzorku.</w:t>
      </w:r>
    </w:p>
    <w:p w:rsidR="00D6397D" w:rsidRPr="00F026A3" w:rsidRDefault="00D6397D" w:rsidP="005C1349">
      <w:pPr>
        <w:spacing w:after="120"/>
        <w:jc w:val="both"/>
        <w:rPr>
          <w:sz w:val="24"/>
          <w:szCs w:val="24"/>
        </w:rPr>
      </w:pPr>
      <w:r w:rsidRPr="00F026A3">
        <w:rPr>
          <w:sz w:val="24"/>
          <w:szCs w:val="24"/>
        </w:rPr>
        <w:t xml:space="preserve">Vanjski doprozornici dvostrukih prozora i vanjska krila ostakljena Izo staklom, izrađeni po dimenzijama i profilacijama kao povijesni originali. Doprozornici dvostrukih prozora izvode se kao dva okvira međusobno povezana drvenom ispunom, koja je prema zidu izolirana toplinskom izolacijom. </w:t>
      </w:r>
    </w:p>
    <w:p w:rsidR="00D6397D" w:rsidRPr="00F026A3" w:rsidRDefault="00D6397D" w:rsidP="005C1349">
      <w:pPr>
        <w:spacing w:after="120"/>
        <w:jc w:val="both"/>
        <w:rPr>
          <w:sz w:val="24"/>
          <w:szCs w:val="24"/>
        </w:rPr>
      </w:pPr>
      <w:r w:rsidRPr="00F026A3">
        <w:rPr>
          <w:sz w:val="24"/>
          <w:szCs w:val="24"/>
        </w:rPr>
        <w:t xml:space="preserve">Za sve detalje profilacija, boje i okova, ishoditi prethodno odobrenje nadležnog Konzervatorskog odjela. </w:t>
      </w:r>
    </w:p>
    <w:p w:rsidR="00F66118" w:rsidRDefault="00D6397D" w:rsidP="005C1349">
      <w:pPr>
        <w:spacing w:after="120"/>
        <w:jc w:val="both"/>
        <w:rPr>
          <w:sz w:val="24"/>
          <w:szCs w:val="24"/>
        </w:rPr>
      </w:pPr>
      <w:r w:rsidRPr="00F026A3">
        <w:rPr>
          <w:sz w:val="24"/>
          <w:szCs w:val="24"/>
        </w:rPr>
        <w:lastRenderedPageBreak/>
        <w:t xml:space="preserve">Radove po navedenom prethodnom odobrenju, mora izvoditi pravna osoba sa registriranom proizvodnom djelatnošću po NKD 2007 16.23 i 43.32, koja posjeduje atestnu dokumentaciju o obavljenom ispitivanju povijesne stolarije po HRN EN 14351-1, te sa dopuštenjem MKRH za obavljanje radova na nepokretnom kulturnom dobru u smislu izvedbe stolarskih radova, a koja dokazuje svoju sposobnost izvođenja predmetnih radova prethodnim prilaganjem primjera sukladnosti ili atestne dokumentacije ispitivanja, potvrdom o referentnim radovima po navedenim kriterijima (dimenzije profila, letvice u boji stolarije, ugradnja stakla), preslikom dopuštenja MKRH za obavljanje predmetnih radova, potvrdom za izvođenje ličilačkih radova po navedenoj tehnologiji, te sa pismenim dopuštenjem </w:t>
      </w:r>
      <w:r w:rsidRPr="00CA5FA4">
        <w:rPr>
          <w:sz w:val="24"/>
          <w:szCs w:val="24"/>
        </w:rPr>
        <w:t>Autora kao ovlašteni Izvođač radova.</w:t>
      </w:r>
    </w:p>
    <w:p w:rsidR="007809DB" w:rsidRPr="007809DB" w:rsidRDefault="007809DB" w:rsidP="005C1349">
      <w:pPr>
        <w:spacing w:after="120"/>
        <w:jc w:val="both"/>
        <w:rPr>
          <w:sz w:val="24"/>
          <w:szCs w:val="24"/>
        </w:rPr>
      </w:pPr>
    </w:p>
    <w:p w:rsidR="00BE7F0F" w:rsidRDefault="00CA5FA4" w:rsidP="004E3B80">
      <w:pPr>
        <w:jc w:val="both"/>
        <w:rPr>
          <w:b/>
          <w:sz w:val="24"/>
          <w:szCs w:val="24"/>
        </w:rPr>
      </w:pPr>
      <w:r>
        <w:rPr>
          <w:b/>
          <w:sz w:val="24"/>
          <w:szCs w:val="24"/>
        </w:rPr>
        <w:t>2.5</w:t>
      </w:r>
      <w:r w:rsidRPr="00056F41">
        <w:rPr>
          <w:b/>
          <w:sz w:val="24"/>
          <w:szCs w:val="24"/>
        </w:rPr>
        <w:t>.</w:t>
      </w:r>
      <w:r>
        <w:rPr>
          <w:b/>
          <w:sz w:val="24"/>
          <w:szCs w:val="24"/>
        </w:rPr>
        <w:t xml:space="preserve"> IZVEDENI PRIMJER</w:t>
      </w:r>
      <w:r w:rsidR="00F66118">
        <w:rPr>
          <w:b/>
          <w:sz w:val="24"/>
          <w:szCs w:val="24"/>
        </w:rPr>
        <w:t>I</w:t>
      </w:r>
    </w:p>
    <w:p w:rsidR="00CA5FA4" w:rsidRPr="00CA5FA4" w:rsidRDefault="00CA5FA4" w:rsidP="004E3B80">
      <w:pPr>
        <w:jc w:val="both"/>
        <w:rPr>
          <w:sz w:val="24"/>
          <w:szCs w:val="24"/>
        </w:rPr>
      </w:pPr>
      <w:r w:rsidRPr="00CA5FA4">
        <w:rPr>
          <w:sz w:val="24"/>
          <w:szCs w:val="24"/>
        </w:rPr>
        <w:t xml:space="preserve">STAKLENA STIJENA </w:t>
      </w:r>
      <w:r>
        <w:rPr>
          <w:sz w:val="24"/>
          <w:szCs w:val="24"/>
        </w:rPr>
        <w:t xml:space="preserve">NA SUDU U OPATIJI </w:t>
      </w:r>
    </w:p>
    <w:p w:rsidR="00CA5FA4" w:rsidRDefault="00CA5FA4" w:rsidP="004E3B80">
      <w:pPr>
        <w:jc w:val="both"/>
        <w:rPr>
          <w:sz w:val="24"/>
          <w:szCs w:val="24"/>
        </w:rPr>
      </w:pPr>
      <w:r>
        <w:rPr>
          <w:sz w:val="24"/>
          <w:szCs w:val="24"/>
        </w:rPr>
        <w:drawing>
          <wp:inline distT="0" distB="0" distL="0" distR="0">
            <wp:extent cx="4362450" cy="5816600"/>
            <wp:effectExtent l="0" t="0" r="0" b="0"/>
            <wp:docPr id="1" name="Slika 1" descr="D:\01_PROJEKTI U IZRADI\26B HNK STOLARIJA 2014\PODLOGE\OPATIJA\Ugradnja i izvedeno\DSC0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_PROJEKTI U IZRADI\26B HNK STOLARIJA 2014\PODLOGE\OPATIJA\Ugradnja i izvedeno\DSC047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3098" cy="5844131"/>
                    </a:xfrm>
                    <a:prstGeom prst="rect">
                      <a:avLst/>
                    </a:prstGeom>
                    <a:noFill/>
                    <a:ln>
                      <a:noFill/>
                    </a:ln>
                  </pic:spPr>
                </pic:pic>
              </a:graphicData>
            </a:graphic>
          </wp:inline>
        </w:drawing>
      </w:r>
      <w:bookmarkStart w:id="0" w:name="_GoBack"/>
      <w:bookmarkEnd w:id="0"/>
    </w:p>
    <w:p w:rsidR="00A36783" w:rsidRDefault="00A36783" w:rsidP="004E3B80">
      <w:pPr>
        <w:jc w:val="both"/>
        <w:rPr>
          <w:sz w:val="24"/>
          <w:szCs w:val="24"/>
        </w:rPr>
      </w:pPr>
    </w:p>
    <w:p w:rsidR="00A36783" w:rsidRDefault="00A36783" w:rsidP="004E3B80">
      <w:pPr>
        <w:jc w:val="both"/>
        <w:rPr>
          <w:sz w:val="24"/>
          <w:szCs w:val="24"/>
        </w:rPr>
      </w:pPr>
      <w:r>
        <w:rPr>
          <w:sz w:val="24"/>
          <w:szCs w:val="24"/>
        </w:rPr>
        <w:t>PROZORI I VRATA NA SVEUČILIŠTU U DUBROVNIKU</w:t>
      </w:r>
    </w:p>
    <w:p w:rsidR="00CA5FA4" w:rsidRDefault="00CA5FA4" w:rsidP="004E3B80">
      <w:pPr>
        <w:jc w:val="both"/>
        <w:rPr>
          <w:sz w:val="24"/>
          <w:szCs w:val="24"/>
        </w:rPr>
      </w:pPr>
      <w:r w:rsidRPr="00CA5FA4">
        <w:rPr>
          <w:sz w:val="24"/>
          <w:szCs w:val="24"/>
        </w:rPr>
        <w:drawing>
          <wp:inline distT="0" distB="0" distL="0" distR="0">
            <wp:extent cx="4718649" cy="3539238"/>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stretch>
                      <a:fillRect/>
                    </a:stretch>
                  </pic:blipFill>
                  <pic:spPr>
                    <a:xfrm>
                      <a:off x="0" y="0"/>
                      <a:ext cx="4719851" cy="3540140"/>
                    </a:xfrm>
                    <a:prstGeom prst="rect">
                      <a:avLst/>
                    </a:prstGeom>
                  </pic:spPr>
                </pic:pic>
              </a:graphicData>
            </a:graphic>
          </wp:inline>
        </w:drawing>
      </w:r>
    </w:p>
    <w:p w:rsidR="005C1349" w:rsidRDefault="005C1349" w:rsidP="004E3B80">
      <w:pPr>
        <w:jc w:val="both"/>
        <w:rPr>
          <w:sz w:val="24"/>
          <w:szCs w:val="24"/>
        </w:rPr>
      </w:pPr>
    </w:p>
    <w:p w:rsidR="00C83235" w:rsidRDefault="00A36783" w:rsidP="004E3B80">
      <w:pPr>
        <w:jc w:val="both"/>
        <w:rPr>
          <w:sz w:val="24"/>
          <w:szCs w:val="24"/>
        </w:rPr>
      </w:pPr>
      <w:r>
        <w:rPr>
          <w:sz w:val="24"/>
          <w:szCs w:val="24"/>
        </w:rPr>
        <w:tab/>
      </w:r>
      <w:r>
        <w:rPr>
          <w:sz w:val="24"/>
          <w:szCs w:val="24"/>
        </w:rPr>
        <w:tab/>
      </w:r>
      <w:r>
        <w:rPr>
          <w:sz w:val="24"/>
          <w:szCs w:val="24"/>
        </w:rPr>
        <w:tab/>
      </w:r>
      <w:r>
        <w:rPr>
          <w:sz w:val="24"/>
          <w:szCs w:val="24"/>
        </w:rPr>
        <w:tab/>
      </w:r>
      <w:r>
        <w:rPr>
          <w:sz w:val="24"/>
          <w:szCs w:val="24"/>
        </w:rPr>
        <w:t>VRATA NA SVEUČILIŠTU U DUBROVNIKU</w:t>
      </w:r>
    </w:p>
    <w:p w:rsidR="00CA5FA4" w:rsidRDefault="00CA5FA4" w:rsidP="004E3B80">
      <w:pPr>
        <w:jc w:val="both"/>
        <w:rPr>
          <w:sz w:val="24"/>
          <w:szCs w:val="24"/>
        </w:rPr>
      </w:pPr>
      <w:r w:rsidRPr="00CA5FA4">
        <w:rPr>
          <w:sz w:val="24"/>
          <w:szCs w:val="24"/>
        </w:rPr>
        <w:drawing>
          <wp:inline distT="0" distB="0" distL="0" distR="0">
            <wp:extent cx="6735937" cy="3700732"/>
            <wp:effectExtent l="0" t="0" r="0" b="0"/>
            <wp:docPr id="6" name="Content Placeholder 5" descr="VRATA ISTOK.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VRATA ISTOK.JPG"/>
                    <pic:cNvPicPr>
                      <a:picLocks noGrp="1" noChangeAspect="1"/>
                    </pic:cNvPicPr>
                  </pic:nvPicPr>
                  <pic:blipFill>
                    <a:blip r:embed="rId10" cstate="print"/>
                    <a:srcRect l="-71221" r="-71221"/>
                    <a:stretch>
                      <a:fillRect/>
                    </a:stretch>
                  </pic:blipFill>
                  <pic:spPr>
                    <a:xfrm>
                      <a:off x="0" y="0"/>
                      <a:ext cx="6745005" cy="3705714"/>
                    </a:xfrm>
                    <a:prstGeom prst="rect">
                      <a:avLst/>
                    </a:prstGeom>
                  </pic:spPr>
                </pic:pic>
              </a:graphicData>
            </a:graphic>
          </wp:inline>
        </w:drawing>
      </w:r>
    </w:p>
    <w:p w:rsidR="00C83235" w:rsidRDefault="00C83235" w:rsidP="004E3B80">
      <w:pPr>
        <w:jc w:val="both"/>
        <w:rPr>
          <w:sz w:val="24"/>
          <w:szCs w:val="24"/>
        </w:rPr>
      </w:pPr>
    </w:p>
    <w:p w:rsidR="005C1349" w:rsidRDefault="00A36783" w:rsidP="00A36783">
      <w:pPr>
        <w:jc w:val="both"/>
        <w:rPr>
          <w:sz w:val="24"/>
          <w:szCs w:val="24"/>
        </w:rPr>
      </w:pPr>
      <w:r>
        <w:rPr>
          <w:sz w:val="24"/>
          <w:szCs w:val="24"/>
        </w:rPr>
        <w:tab/>
      </w:r>
      <w:r>
        <w:rPr>
          <w:sz w:val="24"/>
          <w:szCs w:val="24"/>
        </w:rPr>
        <w:tab/>
      </w:r>
      <w:r>
        <w:rPr>
          <w:sz w:val="24"/>
          <w:szCs w:val="24"/>
        </w:rPr>
        <w:tab/>
      </w:r>
      <w:r>
        <w:rPr>
          <w:sz w:val="24"/>
          <w:szCs w:val="24"/>
        </w:rPr>
        <w:tab/>
      </w:r>
    </w:p>
    <w:p w:rsidR="005C1349" w:rsidRDefault="005C1349" w:rsidP="00A36783">
      <w:pPr>
        <w:jc w:val="both"/>
        <w:rPr>
          <w:sz w:val="24"/>
          <w:szCs w:val="24"/>
        </w:rPr>
      </w:pPr>
    </w:p>
    <w:p w:rsidR="00A36783" w:rsidRDefault="005C1349" w:rsidP="00A36783">
      <w:pPr>
        <w:jc w:val="both"/>
        <w:rPr>
          <w:sz w:val="24"/>
          <w:szCs w:val="24"/>
        </w:rPr>
      </w:pPr>
      <w:r>
        <w:rPr>
          <w:sz w:val="24"/>
          <w:szCs w:val="24"/>
        </w:rPr>
        <w:lastRenderedPageBreak/>
        <w:tab/>
      </w:r>
      <w:r>
        <w:rPr>
          <w:sz w:val="24"/>
          <w:szCs w:val="24"/>
        </w:rPr>
        <w:tab/>
      </w:r>
      <w:r>
        <w:rPr>
          <w:sz w:val="24"/>
          <w:szCs w:val="24"/>
        </w:rPr>
        <w:tab/>
      </w:r>
      <w:r>
        <w:rPr>
          <w:sz w:val="24"/>
          <w:szCs w:val="24"/>
        </w:rPr>
        <w:tab/>
      </w:r>
      <w:r w:rsidR="00A36783">
        <w:rPr>
          <w:sz w:val="24"/>
          <w:szCs w:val="24"/>
        </w:rPr>
        <w:t>V</w:t>
      </w:r>
      <w:r w:rsidR="00A36783">
        <w:rPr>
          <w:sz w:val="24"/>
          <w:szCs w:val="24"/>
        </w:rPr>
        <w:t>RATA NA LJETNIKOVCU STAY - DUBROVNIK</w:t>
      </w:r>
    </w:p>
    <w:p w:rsidR="00A36783" w:rsidRDefault="00A36783" w:rsidP="004E3B80">
      <w:pPr>
        <w:jc w:val="both"/>
        <w:rPr>
          <w:sz w:val="24"/>
          <w:szCs w:val="24"/>
        </w:rPr>
      </w:pPr>
    </w:p>
    <w:p w:rsidR="00C83235" w:rsidRDefault="00C83235" w:rsidP="004E3B80">
      <w:pPr>
        <w:jc w:val="both"/>
        <w:rPr>
          <w:sz w:val="24"/>
          <w:szCs w:val="24"/>
        </w:rPr>
      </w:pPr>
      <w:r w:rsidRPr="00C83235">
        <w:rPr>
          <w:sz w:val="24"/>
          <w:szCs w:val="24"/>
        </w:rPr>
        <w:drawing>
          <wp:inline distT="0" distB="0" distL="0" distR="0">
            <wp:extent cx="6274121" cy="3450566"/>
            <wp:effectExtent l="0" t="0" r="0" b="0"/>
            <wp:docPr id="4" name="Content Placeholder 3" descr="Stay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tay10.JPG"/>
                    <pic:cNvPicPr>
                      <a:picLocks noGrp="1" noChangeAspect="1"/>
                    </pic:cNvPicPr>
                  </pic:nvPicPr>
                  <pic:blipFill>
                    <a:blip r:embed="rId11"/>
                    <a:srcRect l="-71221" r="-71221"/>
                    <a:stretch>
                      <a:fillRect/>
                    </a:stretch>
                  </pic:blipFill>
                  <pic:spPr>
                    <a:xfrm>
                      <a:off x="0" y="0"/>
                      <a:ext cx="6278713" cy="3453091"/>
                    </a:xfrm>
                    <a:prstGeom prst="rect">
                      <a:avLst/>
                    </a:prstGeom>
                  </pic:spPr>
                </pic:pic>
              </a:graphicData>
            </a:graphic>
          </wp:inline>
        </w:drawing>
      </w:r>
    </w:p>
    <w:p w:rsidR="00A36783" w:rsidRDefault="00A36783" w:rsidP="004E3B80">
      <w:pPr>
        <w:jc w:val="both"/>
        <w:rPr>
          <w:sz w:val="24"/>
          <w:szCs w:val="24"/>
        </w:rPr>
      </w:pPr>
    </w:p>
    <w:p w:rsidR="00A36783" w:rsidRDefault="00A36783" w:rsidP="00A36783">
      <w:pPr>
        <w:jc w:val="both"/>
        <w:rPr>
          <w:sz w:val="24"/>
          <w:szCs w:val="24"/>
        </w:rPr>
      </w:pPr>
    </w:p>
    <w:p w:rsidR="00A36783" w:rsidRDefault="00A36783" w:rsidP="00A36783">
      <w:pPr>
        <w:jc w:val="both"/>
        <w:rPr>
          <w:sz w:val="24"/>
          <w:szCs w:val="24"/>
        </w:rPr>
      </w:pPr>
      <w:r>
        <w:rPr>
          <w:sz w:val="24"/>
          <w:szCs w:val="24"/>
        </w:rPr>
        <w:t xml:space="preserve"> </w:t>
      </w:r>
      <w:r w:rsidR="005C1349">
        <w:rPr>
          <w:sz w:val="24"/>
          <w:szCs w:val="24"/>
        </w:rPr>
        <w:tab/>
      </w:r>
      <w:r w:rsidR="005C1349">
        <w:rPr>
          <w:sz w:val="24"/>
          <w:szCs w:val="24"/>
        </w:rPr>
        <w:tab/>
      </w:r>
      <w:r w:rsidR="005C1349">
        <w:rPr>
          <w:sz w:val="24"/>
          <w:szCs w:val="24"/>
        </w:rPr>
        <w:tab/>
      </w:r>
      <w:r>
        <w:rPr>
          <w:sz w:val="24"/>
          <w:szCs w:val="24"/>
        </w:rPr>
        <w:t xml:space="preserve">VRATA </w:t>
      </w:r>
      <w:r>
        <w:rPr>
          <w:sz w:val="24"/>
          <w:szCs w:val="24"/>
        </w:rPr>
        <w:t xml:space="preserve">U RADU </w:t>
      </w:r>
      <w:r>
        <w:rPr>
          <w:sz w:val="24"/>
          <w:szCs w:val="24"/>
        </w:rPr>
        <w:t>NA SVEUČILIŠTU U DUBROVNIKU</w:t>
      </w:r>
    </w:p>
    <w:p w:rsidR="00A36783" w:rsidRDefault="00A36783" w:rsidP="004E3B80">
      <w:pPr>
        <w:jc w:val="both"/>
        <w:rPr>
          <w:sz w:val="24"/>
          <w:szCs w:val="24"/>
        </w:rPr>
      </w:pPr>
    </w:p>
    <w:p w:rsidR="00C83235" w:rsidRDefault="00C83235" w:rsidP="004E3B80">
      <w:pPr>
        <w:jc w:val="both"/>
        <w:rPr>
          <w:sz w:val="24"/>
          <w:szCs w:val="24"/>
        </w:rPr>
      </w:pPr>
      <w:r w:rsidRPr="00C83235">
        <w:rPr>
          <w:sz w:val="24"/>
          <w:szCs w:val="24"/>
        </w:rPr>
        <w:drawing>
          <wp:inline distT="0" distB="0" distL="0" distR="0">
            <wp:extent cx="6352547" cy="3493698"/>
            <wp:effectExtent l="0" t="0" r="0" b="0"/>
            <wp:docPr id="2" name="Content Placeholder 3" descr="Dubrovnik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Dubrovnik3.JPG"/>
                    <pic:cNvPicPr>
                      <a:picLocks noGrp="1" noChangeAspect="1"/>
                    </pic:cNvPicPr>
                  </pic:nvPicPr>
                  <pic:blipFill>
                    <a:blip r:embed="rId12"/>
                    <a:srcRect l="-71221" r="-71221"/>
                    <a:stretch>
                      <a:fillRect/>
                    </a:stretch>
                  </pic:blipFill>
                  <pic:spPr>
                    <a:xfrm>
                      <a:off x="0" y="0"/>
                      <a:ext cx="6357198" cy="3496256"/>
                    </a:xfrm>
                    <a:prstGeom prst="rect">
                      <a:avLst/>
                    </a:prstGeom>
                  </pic:spPr>
                </pic:pic>
              </a:graphicData>
            </a:graphic>
          </wp:inline>
        </w:drawing>
      </w:r>
    </w:p>
    <w:p w:rsidR="00C83235" w:rsidRDefault="00C83235" w:rsidP="004E3B80">
      <w:pPr>
        <w:jc w:val="both"/>
        <w:rPr>
          <w:sz w:val="24"/>
          <w:szCs w:val="24"/>
        </w:rPr>
      </w:pPr>
    </w:p>
    <w:p w:rsidR="00C83235" w:rsidRDefault="00C83235" w:rsidP="004E3B80">
      <w:pPr>
        <w:jc w:val="both"/>
        <w:rPr>
          <w:sz w:val="24"/>
          <w:szCs w:val="24"/>
        </w:rPr>
      </w:pPr>
    </w:p>
    <w:p w:rsidR="00BE7F0F" w:rsidRDefault="00BE7F0F" w:rsidP="004E3B80">
      <w:pPr>
        <w:jc w:val="both"/>
        <w:rPr>
          <w:sz w:val="24"/>
          <w:szCs w:val="24"/>
        </w:rPr>
      </w:pPr>
    </w:p>
    <w:p w:rsidR="00A36783" w:rsidRDefault="00A36783" w:rsidP="004E3B80">
      <w:pPr>
        <w:jc w:val="both"/>
        <w:rPr>
          <w:b/>
          <w:sz w:val="24"/>
          <w:szCs w:val="24"/>
        </w:rPr>
      </w:pPr>
    </w:p>
    <w:p w:rsidR="00056F41" w:rsidRDefault="00BE7F0F" w:rsidP="004E3B80">
      <w:pPr>
        <w:jc w:val="both"/>
        <w:rPr>
          <w:b/>
          <w:sz w:val="24"/>
          <w:szCs w:val="24"/>
        </w:rPr>
      </w:pPr>
      <w:r>
        <w:rPr>
          <w:b/>
          <w:sz w:val="24"/>
          <w:szCs w:val="24"/>
        </w:rPr>
        <w:t>2.5</w:t>
      </w:r>
      <w:r w:rsidR="00056F41" w:rsidRPr="00056F41">
        <w:rPr>
          <w:b/>
          <w:sz w:val="24"/>
          <w:szCs w:val="24"/>
        </w:rPr>
        <w:t>. PROCJENA VRIJEDNOSTI INVESTICIJE</w:t>
      </w:r>
    </w:p>
    <w:p w:rsidR="00056F41" w:rsidRPr="008C096C" w:rsidRDefault="00014956" w:rsidP="004E3B80">
      <w:pPr>
        <w:jc w:val="both"/>
        <w:rPr>
          <w:b/>
          <w:sz w:val="24"/>
          <w:szCs w:val="24"/>
        </w:rPr>
      </w:pPr>
      <w:r w:rsidRPr="00A81D58">
        <w:rPr>
          <w:sz w:val="24"/>
          <w:szCs w:val="24"/>
        </w:rPr>
        <w:t xml:space="preserve">u ovoj fazi idejnog rješenja </w:t>
      </w:r>
      <w:r>
        <w:rPr>
          <w:sz w:val="24"/>
          <w:szCs w:val="24"/>
        </w:rPr>
        <w:t>i izdavanja posebnih uvjeta nije bilo moguće definirati cijenu sveukupne investicije (uključivo prateće radove sanacije podova i zidova ) već je dan samo iznos za demontažu postojeće stolarije, transport u radionu, djelomična sanacija i izrada n</w:t>
      </w:r>
      <w:r w:rsidR="008C096C">
        <w:rPr>
          <w:sz w:val="24"/>
          <w:szCs w:val="24"/>
        </w:rPr>
        <w:t xml:space="preserve">ovih dijelova pojedinih stavaka, završna obrada te ponovna montaža. </w:t>
      </w:r>
    </w:p>
    <w:p w:rsidR="009A5789" w:rsidRDefault="008C096C" w:rsidP="004E3B80">
      <w:pPr>
        <w:jc w:val="both"/>
        <w:rPr>
          <w:sz w:val="24"/>
          <w:szCs w:val="24"/>
        </w:rPr>
      </w:pPr>
      <w:r>
        <w:rPr>
          <w:sz w:val="24"/>
          <w:szCs w:val="24"/>
        </w:rPr>
        <w:t xml:space="preserve">Procjena po stavkama </w:t>
      </w:r>
      <w:r w:rsidR="009A5789">
        <w:rPr>
          <w:sz w:val="24"/>
          <w:szCs w:val="24"/>
        </w:rPr>
        <w:t>za stolarske rado</w:t>
      </w:r>
      <w:r>
        <w:rPr>
          <w:sz w:val="24"/>
          <w:szCs w:val="24"/>
        </w:rPr>
        <w:t xml:space="preserve">ve je u nastavku: </w:t>
      </w:r>
    </w:p>
    <w:p w:rsidR="008C096C" w:rsidRPr="00056F41" w:rsidRDefault="008C096C" w:rsidP="004E3B80">
      <w:pPr>
        <w:jc w:val="both"/>
        <w:rPr>
          <w:sz w:val="24"/>
          <w:szCs w:val="24"/>
        </w:rPr>
      </w:pPr>
      <w:r>
        <w:rPr>
          <w:sz w:val="24"/>
          <w:szCs w:val="24"/>
        </w:rPr>
        <w:lastRenderedPageBreak/>
        <w:drawing>
          <wp:inline distT="0" distB="0" distL="0" distR="0">
            <wp:extent cx="6399776" cy="8850702"/>
            <wp:effectExtent l="0" t="0" r="1270" b="7620"/>
            <wp:docPr id="3" name="Slika 3" descr="D:\01_PROJEKTI U IZRADI\26B HNK STOLARIJA 2014\RADNO\Kopija CIJENE-STOLARIJA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1_PROJEKTI U IZRADI\26B HNK STOLARIJA 2014\RADNO\Kopija CIJENE-STOLARIJA_2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2095" cy="8853909"/>
                    </a:xfrm>
                    <a:prstGeom prst="rect">
                      <a:avLst/>
                    </a:prstGeom>
                    <a:noFill/>
                    <a:ln>
                      <a:noFill/>
                    </a:ln>
                  </pic:spPr>
                </pic:pic>
              </a:graphicData>
            </a:graphic>
          </wp:inline>
        </w:drawing>
      </w:r>
    </w:p>
    <w:sectPr w:rsidR="008C096C" w:rsidRPr="00056F41" w:rsidSect="000B6EB2">
      <w:headerReference w:type="default" r:id="rId14"/>
      <w:footerReference w:type="default" r:id="rId15"/>
      <w:pgSz w:w="11906" w:h="16838"/>
      <w:pgMar w:top="1418" w:right="1417" w:bottom="1417" w:left="1560" w:header="708" w:footer="6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DE3" w:rsidRDefault="00001DE3" w:rsidP="009A30BC">
      <w:r>
        <w:separator/>
      </w:r>
    </w:p>
  </w:endnote>
  <w:endnote w:type="continuationSeparator" w:id="0">
    <w:p w:rsidR="00001DE3" w:rsidRDefault="00001DE3" w:rsidP="009A3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antGarde Bk BT">
    <w:panose1 w:val="020B0402020202020204"/>
    <w:charset w:val="00"/>
    <w:family w:val="swiss"/>
    <w:pitch w:val="variable"/>
    <w:sig w:usb0="00000087" w:usb1="00000000" w:usb2="00000000" w:usb3="00000000" w:csb0="0000001B"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vantGarde Md BT">
    <w:panose1 w:val="020B0602020202020204"/>
    <w:charset w:val="00"/>
    <w:family w:val="swiss"/>
    <w:pitch w:val="variable"/>
    <w:sig w:usb0="00000087" w:usb1="00000000" w:usb2="00000000" w:usb3="00000000" w:csb0="0000001B" w:csb1="00000000"/>
  </w:font>
  <w:font w:name="HRTimes">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BC" w:rsidRDefault="009A30BC" w:rsidP="009A30BC">
    <w:pPr>
      <w:pStyle w:val="Podnoje"/>
      <w:jc w:val="center"/>
      <w:rPr>
        <w:rFonts w:ascii="HRTimes" w:hAnsi="HRTimes"/>
      </w:rPr>
    </w:pPr>
    <w:r>
      <w:rPr>
        <w:rFonts w:ascii="HRTimes" w:hAnsi="HRTimes"/>
      </w:rPr>
      <w:t>___________________________________________________________________________________</w:t>
    </w:r>
  </w:p>
  <w:p w:rsidR="009A30BC" w:rsidRPr="00F770F4" w:rsidRDefault="009A30BC" w:rsidP="009A30BC">
    <w:pPr>
      <w:pStyle w:val="Podnoje"/>
      <w:jc w:val="center"/>
      <w:rPr>
        <w:sz w:val="18"/>
        <w:szCs w:val="18"/>
      </w:rPr>
    </w:pPr>
    <w:r>
      <w:rPr>
        <w:b/>
        <w:bCs/>
      </w:rPr>
      <w:t xml:space="preserve">ADRIA-PROJEKT </w:t>
    </w:r>
    <w:r w:rsidRPr="00F770F4">
      <w:rPr>
        <w:sz w:val="18"/>
        <w:szCs w:val="18"/>
      </w:rPr>
      <w:t>d.o.o. Zagreb</w:t>
    </w:r>
  </w:p>
  <w:p w:rsidR="009A30BC" w:rsidRDefault="009A30B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DE3" w:rsidRDefault="00001DE3" w:rsidP="009A30BC">
      <w:r>
        <w:separator/>
      </w:r>
    </w:p>
  </w:footnote>
  <w:footnote w:type="continuationSeparator" w:id="0">
    <w:p w:rsidR="00001DE3" w:rsidRDefault="00001DE3" w:rsidP="009A30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BC" w:rsidRDefault="009A30BC" w:rsidP="009A30BC">
    <w:pPr>
      <w:widowControl w:val="0"/>
      <w:tabs>
        <w:tab w:val="left" w:pos="2268"/>
        <w:tab w:val="right" w:pos="9072"/>
      </w:tabs>
      <w:autoSpaceDE w:val="0"/>
      <w:autoSpaceDN w:val="0"/>
      <w:adjustRightInd w:val="0"/>
      <w:ind w:right="2"/>
    </w:pPr>
    <w:r w:rsidRPr="00D363CD">
      <w:rPr>
        <w:lang w:val="it-IT"/>
      </w:rPr>
      <w:t>GRAÐEVINA:</w:t>
    </w:r>
    <w:r>
      <w:rPr>
        <w:b/>
        <w:bCs/>
      </w:rPr>
      <w:tab/>
      <w:t>HNK Ivana pl. Zajca u Rijeci</w:t>
    </w:r>
    <w:r w:rsidRPr="00CE66A4">
      <w:tab/>
    </w:r>
  </w:p>
  <w:p w:rsidR="009A30BC" w:rsidRPr="00B4067F" w:rsidRDefault="009A30BC" w:rsidP="009A30BC">
    <w:pPr>
      <w:widowControl w:val="0"/>
      <w:tabs>
        <w:tab w:val="left" w:pos="2268"/>
        <w:tab w:val="right" w:pos="9072"/>
      </w:tabs>
      <w:autoSpaceDE w:val="0"/>
      <w:autoSpaceDN w:val="0"/>
      <w:adjustRightInd w:val="0"/>
      <w:ind w:right="2"/>
    </w:pPr>
    <w:r>
      <w:tab/>
    </w:r>
    <w:r w:rsidRPr="00B4067F">
      <w:rPr>
        <w:b/>
      </w:rPr>
      <w:t>REKONSTRUKCIJA VANJSKE STOLARIJE</w:t>
    </w:r>
    <w:r>
      <w:tab/>
      <w:t>T.D. 05/14</w:t>
    </w:r>
    <w:r w:rsidRPr="00CE66A4">
      <w:tab/>
    </w:r>
  </w:p>
  <w:p w:rsidR="009A30BC" w:rsidRDefault="009A30BC" w:rsidP="009A30BC">
    <w:pPr>
      <w:pStyle w:val="Zaglavlje"/>
      <w:pBdr>
        <w:bottom w:val="single" w:sz="4" w:space="1" w:color="auto"/>
      </w:pBdr>
      <w:tabs>
        <w:tab w:val="clear" w:pos="4536"/>
        <w:tab w:val="clear" w:pos="9072"/>
        <w:tab w:val="left" w:pos="2268"/>
      </w:tabs>
    </w:pPr>
    <w:proofErr w:type="spellStart"/>
    <w:r w:rsidRPr="00A36783">
      <w:rPr>
        <w:rFonts w:ascii="AvantGarde Bk BT" w:hAnsi="AvantGarde Bk BT"/>
        <w:sz w:val="20"/>
        <w:szCs w:val="20"/>
      </w:rPr>
      <w:t>DIODOKUMENTACIJE</w:t>
    </w:r>
    <w:proofErr w:type="spellEnd"/>
    <w:r w:rsidRPr="00A36783">
      <w:rPr>
        <w:rFonts w:ascii="AvantGarde Bk BT" w:hAnsi="AvantGarde Bk BT"/>
        <w:sz w:val="20"/>
        <w:szCs w:val="20"/>
      </w:rPr>
      <w:t>:</w:t>
    </w:r>
    <w:r w:rsidRPr="00A36783">
      <w:rPr>
        <w:rFonts w:ascii="AvantGarde Bk BT" w:hAnsi="AvantGarde Bk BT"/>
        <w:sz w:val="20"/>
        <w:szCs w:val="20"/>
      </w:rPr>
      <w:tab/>
    </w:r>
    <w:proofErr w:type="spellStart"/>
    <w:r w:rsidRPr="00A36783">
      <w:rPr>
        <w:rFonts w:ascii="AvantGarde Bk BT" w:hAnsi="AvantGarde Bk BT"/>
        <w:sz w:val="20"/>
        <w:szCs w:val="20"/>
      </w:rPr>
      <w:t>IDEJNIPROJEKT</w:t>
    </w:r>
    <w:proofErr w:type="spellEnd"/>
    <w:r w:rsidRPr="00A36783">
      <w:rPr>
        <w:rFonts w:ascii="AvantGarde Bk BT" w:hAnsi="AvantGarde Bk BT"/>
        <w:sz w:val="20"/>
        <w:szCs w:val="20"/>
      </w:rPr>
      <w:t xml:space="preserve"> –</w:t>
    </w:r>
    <w:r w:rsidR="004A0239">
      <w:rPr>
        <w:rFonts w:ascii="AvantGarde Bk BT" w:hAnsi="AvantGarde Bk BT"/>
        <w:sz w:val="20"/>
        <w:szCs w:val="20"/>
      </w:rPr>
      <w:t>T</w:t>
    </w:r>
    <w:r w:rsidRPr="00A36783">
      <w:rPr>
        <w:rFonts w:ascii="AvantGarde Bk BT" w:hAnsi="AvantGarde Bk BT"/>
        <w:sz w:val="20"/>
        <w:szCs w:val="20"/>
      </w:rPr>
      <w:t xml:space="preserve">EHNIČKI OPIS                                                       str: </w:t>
    </w:r>
    <w:r w:rsidR="00336A67" w:rsidRPr="009A30BC">
      <w:rPr>
        <w:rFonts w:ascii="AvantGarde Bk BT" w:hAnsi="AvantGarde Bk BT"/>
        <w:sz w:val="20"/>
        <w:szCs w:val="20"/>
        <w:lang w:val="de-DE"/>
      </w:rPr>
      <w:fldChar w:fldCharType="begin"/>
    </w:r>
    <w:r w:rsidRPr="00A36783">
      <w:rPr>
        <w:rFonts w:ascii="AvantGarde Bk BT" w:hAnsi="AvantGarde Bk BT"/>
        <w:sz w:val="20"/>
        <w:szCs w:val="20"/>
      </w:rPr>
      <w:instrText>PAGE   \* MERGEFORMAT</w:instrText>
    </w:r>
    <w:r w:rsidR="00336A67" w:rsidRPr="009A30BC">
      <w:rPr>
        <w:rFonts w:ascii="AvantGarde Bk BT" w:hAnsi="AvantGarde Bk BT"/>
        <w:sz w:val="20"/>
        <w:szCs w:val="20"/>
        <w:lang w:val="de-DE"/>
      </w:rPr>
      <w:fldChar w:fldCharType="separate"/>
    </w:r>
    <w:r w:rsidR="007809DB">
      <w:rPr>
        <w:rFonts w:ascii="AvantGarde Bk BT" w:hAnsi="AvantGarde Bk BT"/>
        <w:noProof/>
        <w:sz w:val="20"/>
        <w:szCs w:val="20"/>
      </w:rPr>
      <w:t>8</w:t>
    </w:r>
    <w:r w:rsidR="00336A67" w:rsidRPr="009A30BC">
      <w:rPr>
        <w:rFonts w:ascii="AvantGarde Bk BT" w:hAnsi="AvantGarde Bk BT"/>
        <w:sz w:val="20"/>
        <w:szCs w:val="20"/>
        <w:lang w:val="de-DE"/>
      </w:rPr>
      <w:fldChar w:fldCharType="end"/>
    </w:r>
  </w:p>
  <w:p w:rsidR="009A30BC" w:rsidRDefault="009A30BC">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53CD8"/>
    <w:multiLevelType w:val="hybridMultilevel"/>
    <w:tmpl w:val="9D263B82"/>
    <w:lvl w:ilvl="0" w:tplc="E7A407EE">
      <w:start w:val="10"/>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249E0"/>
    <w:rsid w:val="00001DE3"/>
    <w:rsid w:val="00014956"/>
    <w:rsid w:val="00056F41"/>
    <w:rsid w:val="0009401C"/>
    <w:rsid w:val="000B6EB2"/>
    <w:rsid w:val="00161878"/>
    <w:rsid w:val="00166D80"/>
    <w:rsid w:val="0017424C"/>
    <w:rsid w:val="00267782"/>
    <w:rsid w:val="00276B48"/>
    <w:rsid w:val="002E1043"/>
    <w:rsid w:val="0032005D"/>
    <w:rsid w:val="00336A67"/>
    <w:rsid w:val="003A2F8E"/>
    <w:rsid w:val="003F3B73"/>
    <w:rsid w:val="003F4E25"/>
    <w:rsid w:val="004249E0"/>
    <w:rsid w:val="004A0239"/>
    <w:rsid w:val="004B1957"/>
    <w:rsid w:val="004E3B80"/>
    <w:rsid w:val="00532E0E"/>
    <w:rsid w:val="005726DD"/>
    <w:rsid w:val="00573028"/>
    <w:rsid w:val="005B7015"/>
    <w:rsid w:val="005C1349"/>
    <w:rsid w:val="005D5C22"/>
    <w:rsid w:val="005D7B1A"/>
    <w:rsid w:val="00643DDA"/>
    <w:rsid w:val="00676502"/>
    <w:rsid w:val="006C11EE"/>
    <w:rsid w:val="006E75DB"/>
    <w:rsid w:val="007809DB"/>
    <w:rsid w:val="007A7D62"/>
    <w:rsid w:val="008C096C"/>
    <w:rsid w:val="009A30BC"/>
    <w:rsid w:val="009A5789"/>
    <w:rsid w:val="00A030AD"/>
    <w:rsid w:val="00A208F4"/>
    <w:rsid w:val="00A36783"/>
    <w:rsid w:val="00A4674D"/>
    <w:rsid w:val="00A72873"/>
    <w:rsid w:val="00AA46FB"/>
    <w:rsid w:val="00BB66E3"/>
    <w:rsid w:val="00BE7F0F"/>
    <w:rsid w:val="00BF55BB"/>
    <w:rsid w:val="00C02EE1"/>
    <w:rsid w:val="00C83235"/>
    <w:rsid w:val="00CA45AA"/>
    <w:rsid w:val="00CA5FA4"/>
    <w:rsid w:val="00CA7122"/>
    <w:rsid w:val="00D2580A"/>
    <w:rsid w:val="00D6397D"/>
    <w:rsid w:val="00DB590E"/>
    <w:rsid w:val="00DE5353"/>
    <w:rsid w:val="00E31006"/>
    <w:rsid w:val="00E6022B"/>
    <w:rsid w:val="00EA6164"/>
    <w:rsid w:val="00F026A3"/>
    <w:rsid w:val="00F30188"/>
    <w:rsid w:val="00F66118"/>
    <w:rsid w:val="00FB0A24"/>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vantGarde Bk BT" w:eastAsia="Times New Roman" w:hAnsi="AvantGarde Bk BT" w:cs="Arial"/>
        <w:sz w:val="22"/>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0AD"/>
    <w:rPr>
      <w:noProof/>
      <w:sz w:val="20"/>
      <w:lang w:eastAsia="hr-HR"/>
    </w:rPr>
  </w:style>
  <w:style w:type="paragraph" w:styleId="Naslov1">
    <w:name w:val="heading 1"/>
    <w:basedOn w:val="Normal"/>
    <w:next w:val="Normal"/>
    <w:link w:val="Naslov1Char"/>
    <w:qFormat/>
    <w:rsid w:val="00A030AD"/>
    <w:pPr>
      <w:keepNext/>
      <w:jc w:val="both"/>
      <w:outlineLvl w:val="0"/>
    </w:pPr>
  </w:style>
  <w:style w:type="paragraph" w:styleId="Naslov2">
    <w:name w:val="heading 2"/>
    <w:basedOn w:val="Normal"/>
    <w:next w:val="Normal"/>
    <w:link w:val="Naslov2Char"/>
    <w:uiPriority w:val="9"/>
    <w:semiHidden/>
    <w:unhideWhenUsed/>
    <w:qFormat/>
    <w:rsid w:val="007A7D62"/>
    <w:pPr>
      <w:keepNext/>
      <w:spacing w:before="240" w:after="60"/>
      <w:outlineLvl w:val="1"/>
    </w:pPr>
    <w:rPr>
      <w:rFonts w:asciiTheme="majorHAnsi" w:eastAsiaTheme="majorEastAsia" w:hAnsiTheme="majorHAnsi" w:cstheme="majorBidi"/>
      <w:b/>
      <w:bCs/>
      <w:i/>
      <w:iCs/>
      <w:sz w:val="28"/>
      <w:szCs w:val="28"/>
    </w:rPr>
  </w:style>
  <w:style w:type="paragraph" w:styleId="Naslov4">
    <w:name w:val="heading 4"/>
    <w:basedOn w:val="Normal"/>
    <w:next w:val="Normal"/>
    <w:link w:val="Naslov4Char"/>
    <w:uiPriority w:val="9"/>
    <w:semiHidden/>
    <w:unhideWhenUsed/>
    <w:qFormat/>
    <w:rsid w:val="007A7D62"/>
    <w:pPr>
      <w:keepNext/>
      <w:spacing w:before="240" w:after="60"/>
      <w:outlineLvl w:val="3"/>
    </w:pPr>
    <w:rPr>
      <w:rFonts w:asciiTheme="minorHAnsi" w:eastAsiaTheme="minorEastAsia" w:hAnsiTheme="minorHAnsi" w:cstheme="minorBidi"/>
      <w:b/>
      <w:bCs/>
      <w:sz w:val="28"/>
      <w:szCs w:val="28"/>
    </w:rPr>
  </w:style>
  <w:style w:type="paragraph" w:styleId="Naslov7">
    <w:name w:val="heading 7"/>
    <w:basedOn w:val="Normal"/>
    <w:next w:val="Normal"/>
    <w:link w:val="Naslov7Char"/>
    <w:uiPriority w:val="9"/>
    <w:semiHidden/>
    <w:unhideWhenUsed/>
    <w:qFormat/>
    <w:rsid w:val="007A7D62"/>
    <w:pPr>
      <w:spacing w:before="240" w:after="60"/>
      <w:outlineLvl w:val="6"/>
    </w:pPr>
    <w:rPr>
      <w:rFonts w:asciiTheme="minorHAnsi" w:eastAsiaTheme="minorEastAsia" w:hAnsiTheme="minorHAnsi" w:cstheme="minorBidi"/>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ListParagraph1">
    <w:name w:val="List Paragraph1"/>
    <w:basedOn w:val="Normal"/>
    <w:rsid w:val="007A7D62"/>
    <w:pPr>
      <w:ind w:left="708"/>
    </w:pPr>
  </w:style>
  <w:style w:type="character" w:customStyle="1" w:styleId="Naslov2Char">
    <w:name w:val="Naslov 2 Char"/>
    <w:basedOn w:val="Zadanifontodlomka"/>
    <w:link w:val="Naslov2"/>
    <w:uiPriority w:val="9"/>
    <w:semiHidden/>
    <w:rsid w:val="007A7D62"/>
    <w:rPr>
      <w:rFonts w:asciiTheme="majorHAnsi" w:eastAsiaTheme="majorEastAsia" w:hAnsiTheme="majorHAnsi" w:cstheme="majorBidi"/>
      <w:b/>
      <w:bCs/>
      <w:i/>
      <w:iCs/>
      <w:noProof/>
      <w:sz w:val="28"/>
      <w:szCs w:val="28"/>
    </w:rPr>
  </w:style>
  <w:style w:type="character" w:customStyle="1" w:styleId="Naslov4Char">
    <w:name w:val="Naslov 4 Char"/>
    <w:basedOn w:val="Zadanifontodlomka"/>
    <w:link w:val="Naslov4"/>
    <w:uiPriority w:val="9"/>
    <w:semiHidden/>
    <w:rsid w:val="007A7D62"/>
    <w:rPr>
      <w:rFonts w:asciiTheme="minorHAnsi" w:eastAsiaTheme="minorEastAsia" w:hAnsiTheme="minorHAnsi" w:cstheme="minorBidi"/>
      <w:b/>
      <w:bCs/>
      <w:noProof/>
      <w:sz w:val="28"/>
      <w:szCs w:val="28"/>
    </w:rPr>
  </w:style>
  <w:style w:type="character" w:customStyle="1" w:styleId="Naslov7Char">
    <w:name w:val="Naslov 7 Char"/>
    <w:basedOn w:val="Zadanifontodlomka"/>
    <w:link w:val="Naslov7"/>
    <w:uiPriority w:val="9"/>
    <w:semiHidden/>
    <w:rsid w:val="007A7D62"/>
    <w:rPr>
      <w:rFonts w:asciiTheme="minorHAnsi" w:eastAsiaTheme="minorEastAsia" w:hAnsiTheme="minorHAnsi" w:cstheme="minorBidi"/>
      <w:noProof/>
      <w:sz w:val="24"/>
      <w:szCs w:val="24"/>
    </w:rPr>
  </w:style>
  <w:style w:type="character" w:styleId="Naglaeno">
    <w:name w:val="Strong"/>
    <w:uiPriority w:val="22"/>
    <w:qFormat/>
    <w:rsid w:val="007A7D62"/>
    <w:rPr>
      <w:b/>
      <w:bCs/>
    </w:rPr>
  </w:style>
  <w:style w:type="character" w:customStyle="1" w:styleId="Naslov1Char">
    <w:name w:val="Naslov 1 Char"/>
    <w:basedOn w:val="Zadanifontodlomka"/>
    <w:link w:val="Naslov1"/>
    <w:rsid w:val="00A030AD"/>
    <w:rPr>
      <w:noProof/>
      <w:sz w:val="24"/>
    </w:rPr>
  </w:style>
  <w:style w:type="paragraph" w:styleId="Odlomakpopisa">
    <w:name w:val="List Paragraph"/>
    <w:basedOn w:val="Normal"/>
    <w:uiPriority w:val="34"/>
    <w:qFormat/>
    <w:rsid w:val="00A4674D"/>
    <w:pPr>
      <w:ind w:left="720"/>
      <w:contextualSpacing/>
    </w:pPr>
    <w:rPr>
      <w:rFonts w:ascii="Times New Roman" w:hAnsi="Times New Roman" w:cs="Times New Roman"/>
      <w:noProof w:val="0"/>
      <w:sz w:val="24"/>
      <w:szCs w:val="24"/>
      <w:lang w:val="en-US" w:eastAsia="en-US"/>
    </w:rPr>
  </w:style>
  <w:style w:type="paragraph" w:styleId="Zaglavlje">
    <w:name w:val="header"/>
    <w:basedOn w:val="Normal"/>
    <w:link w:val="ZaglavljeChar"/>
    <w:rsid w:val="00DB590E"/>
    <w:pPr>
      <w:tabs>
        <w:tab w:val="center" w:pos="4536"/>
        <w:tab w:val="right" w:pos="9072"/>
      </w:tabs>
    </w:pPr>
    <w:rPr>
      <w:rFonts w:ascii="Times New Roman" w:hAnsi="Times New Roman" w:cs="Times New Roman"/>
      <w:noProof w:val="0"/>
      <w:sz w:val="24"/>
      <w:szCs w:val="24"/>
    </w:rPr>
  </w:style>
  <w:style w:type="character" w:customStyle="1" w:styleId="ZaglavljeChar">
    <w:name w:val="Zaglavlje Char"/>
    <w:basedOn w:val="Zadanifontodlomka"/>
    <w:link w:val="Zaglavlje"/>
    <w:rsid w:val="00DB590E"/>
    <w:rPr>
      <w:rFonts w:ascii="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CA5FA4"/>
    <w:rPr>
      <w:rFonts w:ascii="Tahoma" w:hAnsi="Tahoma" w:cs="Tahoma"/>
      <w:sz w:val="16"/>
      <w:szCs w:val="16"/>
    </w:rPr>
  </w:style>
  <w:style w:type="character" w:customStyle="1" w:styleId="TekstbaloniaChar">
    <w:name w:val="Tekst balončića Char"/>
    <w:basedOn w:val="Zadanifontodlomka"/>
    <w:link w:val="Tekstbalonia"/>
    <w:uiPriority w:val="99"/>
    <w:semiHidden/>
    <w:rsid w:val="00CA5FA4"/>
    <w:rPr>
      <w:rFonts w:ascii="Tahoma" w:hAnsi="Tahoma" w:cs="Tahoma"/>
      <w:noProof/>
      <w:sz w:val="16"/>
      <w:szCs w:val="16"/>
      <w:lang w:eastAsia="hr-HR"/>
    </w:rPr>
  </w:style>
  <w:style w:type="paragraph" w:styleId="Podnoje">
    <w:name w:val="footer"/>
    <w:basedOn w:val="Normal"/>
    <w:link w:val="PodnojeChar"/>
    <w:unhideWhenUsed/>
    <w:rsid w:val="009A30BC"/>
    <w:pPr>
      <w:tabs>
        <w:tab w:val="center" w:pos="4536"/>
        <w:tab w:val="right" w:pos="9072"/>
      </w:tabs>
    </w:pPr>
  </w:style>
  <w:style w:type="character" w:customStyle="1" w:styleId="PodnojeChar">
    <w:name w:val="Podnožje Char"/>
    <w:basedOn w:val="Zadanifontodlomka"/>
    <w:link w:val="Podnoje"/>
    <w:uiPriority w:val="99"/>
    <w:rsid w:val="009A30BC"/>
    <w:rPr>
      <w:noProof/>
      <w:sz w:val="20"/>
      <w:lang w:eastAsia="hr-HR"/>
    </w:rPr>
  </w:style>
  <w:style w:type="paragraph" w:styleId="Tijeloteksta">
    <w:name w:val="Body Text"/>
    <w:basedOn w:val="Normal"/>
    <w:link w:val="TijelotekstaChar"/>
    <w:rsid w:val="004A0239"/>
    <w:pPr>
      <w:jc w:val="both"/>
    </w:pPr>
    <w:rPr>
      <w:rFonts w:ascii="Arial" w:hAnsi="Arial" w:cs="Times New Roman"/>
      <w:noProof w:val="0"/>
    </w:rPr>
  </w:style>
  <w:style w:type="character" w:customStyle="1" w:styleId="TijelotekstaChar">
    <w:name w:val="Tijelo teksta Char"/>
    <w:basedOn w:val="Zadanifontodlomka"/>
    <w:link w:val="Tijeloteksta"/>
    <w:rsid w:val="004A0239"/>
    <w:rPr>
      <w:rFonts w:ascii="Arial" w:hAnsi="Arial" w:cs="Times New Roman"/>
      <w:sz w:val="20"/>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vantGarde Bk BT" w:eastAsia="Times New Roman" w:hAnsi="AvantGarde Bk BT" w:cs="Arial"/>
        <w:sz w:val="22"/>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0AD"/>
    <w:rPr>
      <w:noProof/>
      <w:sz w:val="20"/>
      <w:lang w:eastAsia="hr-HR"/>
    </w:rPr>
  </w:style>
  <w:style w:type="paragraph" w:styleId="Naslov1">
    <w:name w:val="heading 1"/>
    <w:basedOn w:val="Normal"/>
    <w:next w:val="Normal"/>
    <w:link w:val="Naslov1Char"/>
    <w:qFormat/>
    <w:rsid w:val="00A030AD"/>
    <w:pPr>
      <w:keepNext/>
      <w:jc w:val="both"/>
      <w:outlineLvl w:val="0"/>
    </w:pPr>
  </w:style>
  <w:style w:type="paragraph" w:styleId="Naslov2">
    <w:name w:val="heading 2"/>
    <w:basedOn w:val="Normal"/>
    <w:next w:val="Normal"/>
    <w:link w:val="Naslov2Char"/>
    <w:uiPriority w:val="9"/>
    <w:semiHidden/>
    <w:unhideWhenUsed/>
    <w:qFormat/>
    <w:rsid w:val="007A7D62"/>
    <w:pPr>
      <w:keepNext/>
      <w:spacing w:before="240" w:after="60"/>
      <w:outlineLvl w:val="1"/>
    </w:pPr>
    <w:rPr>
      <w:rFonts w:asciiTheme="majorHAnsi" w:eastAsiaTheme="majorEastAsia" w:hAnsiTheme="majorHAnsi" w:cstheme="majorBidi"/>
      <w:b/>
      <w:bCs/>
      <w:i/>
      <w:iCs/>
      <w:sz w:val="28"/>
      <w:szCs w:val="28"/>
    </w:rPr>
  </w:style>
  <w:style w:type="paragraph" w:styleId="Naslov4">
    <w:name w:val="heading 4"/>
    <w:basedOn w:val="Normal"/>
    <w:next w:val="Normal"/>
    <w:link w:val="Naslov4Char"/>
    <w:uiPriority w:val="9"/>
    <w:semiHidden/>
    <w:unhideWhenUsed/>
    <w:qFormat/>
    <w:rsid w:val="007A7D62"/>
    <w:pPr>
      <w:keepNext/>
      <w:spacing w:before="240" w:after="60"/>
      <w:outlineLvl w:val="3"/>
    </w:pPr>
    <w:rPr>
      <w:rFonts w:asciiTheme="minorHAnsi" w:eastAsiaTheme="minorEastAsia" w:hAnsiTheme="minorHAnsi" w:cstheme="minorBidi"/>
      <w:b/>
      <w:bCs/>
      <w:sz w:val="28"/>
      <w:szCs w:val="28"/>
    </w:rPr>
  </w:style>
  <w:style w:type="paragraph" w:styleId="Naslov7">
    <w:name w:val="heading 7"/>
    <w:basedOn w:val="Normal"/>
    <w:next w:val="Normal"/>
    <w:link w:val="Naslov7Char"/>
    <w:uiPriority w:val="9"/>
    <w:semiHidden/>
    <w:unhideWhenUsed/>
    <w:qFormat/>
    <w:rsid w:val="007A7D62"/>
    <w:pPr>
      <w:spacing w:before="240" w:after="60"/>
      <w:outlineLvl w:val="6"/>
    </w:pPr>
    <w:rPr>
      <w:rFonts w:asciiTheme="minorHAnsi" w:eastAsiaTheme="minorEastAsia" w:hAnsiTheme="minorHAnsi" w:cstheme="minorBidi"/>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ListParagraph1">
    <w:name w:val="List Paragraph1"/>
    <w:basedOn w:val="Normal"/>
    <w:rsid w:val="007A7D62"/>
    <w:pPr>
      <w:ind w:left="708"/>
    </w:pPr>
  </w:style>
  <w:style w:type="character" w:customStyle="1" w:styleId="Naslov2Char">
    <w:name w:val="Naslov 2 Char"/>
    <w:basedOn w:val="Zadanifontodlomka"/>
    <w:link w:val="Naslov2"/>
    <w:uiPriority w:val="9"/>
    <w:semiHidden/>
    <w:rsid w:val="007A7D62"/>
    <w:rPr>
      <w:rFonts w:asciiTheme="majorHAnsi" w:eastAsiaTheme="majorEastAsia" w:hAnsiTheme="majorHAnsi" w:cstheme="majorBidi"/>
      <w:b/>
      <w:bCs/>
      <w:i/>
      <w:iCs/>
      <w:noProof/>
      <w:sz w:val="28"/>
      <w:szCs w:val="28"/>
    </w:rPr>
  </w:style>
  <w:style w:type="character" w:customStyle="1" w:styleId="Naslov4Char">
    <w:name w:val="Naslov 4 Char"/>
    <w:basedOn w:val="Zadanifontodlomka"/>
    <w:link w:val="Naslov4"/>
    <w:uiPriority w:val="9"/>
    <w:semiHidden/>
    <w:rsid w:val="007A7D62"/>
    <w:rPr>
      <w:rFonts w:asciiTheme="minorHAnsi" w:eastAsiaTheme="minorEastAsia" w:hAnsiTheme="minorHAnsi" w:cstheme="minorBidi"/>
      <w:b/>
      <w:bCs/>
      <w:noProof/>
      <w:sz w:val="28"/>
      <w:szCs w:val="28"/>
    </w:rPr>
  </w:style>
  <w:style w:type="character" w:customStyle="1" w:styleId="Naslov7Char">
    <w:name w:val="Naslov 7 Char"/>
    <w:basedOn w:val="Zadanifontodlomka"/>
    <w:link w:val="Naslov7"/>
    <w:uiPriority w:val="9"/>
    <w:semiHidden/>
    <w:rsid w:val="007A7D62"/>
    <w:rPr>
      <w:rFonts w:asciiTheme="minorHAnsi" w:eastAsiaTheme="minorEastAsia" w:hAnsiTheme="minorHAnsi" w:cstheme="minorBidi"/>
      <w:noProof/>
      <w:sz w:val="24"/>
      <w:szCs w:val="24"/>
    </w:rPr>
  </w:style>
  <w:style w:type="character" w:styleId="Naglaeno">
    <w:name w:val="Strong"/>
    <w:uiPriority w:val="22"/>
    <w:qFormat/>
    <w:rsid w:val="007A7D62"/>
    <w:rPr>
      <w:b/>
      <w:bCs/>
    </w:rPr>
  </w:style>
  <w:style w:type="character" w:customStyle="1" w:styleId="Naslov1Char">
    <w:name w:val="Naslov 1 Char"/>
    <w:basedOn w:val="Zadanifontodlomka"/>
    <w:link w:val="Naslov1"/>
    <w:rsid w:val="00A030AD"/>
    <w:rPr>
      <w:noProof/>
      <w:sz w:val="24"/>
    </w:rPr>
  </w:style>
  <w:style w:type="paragraph" w:styleId="Odlomakpopisa">
    <w:name w:val="List Paragraph"/>
    <w:basedOn w:val="Normal"/>
    <w:uiPriority w:val="34"/>
    <w:qFormat/>
    <w:rsid w:val="00A4674D"/>
    <w:pPr>
      <w:ind w:left="720"/>
      <w:contextualSpacing/>
    </w:pPr>
    <w:rPr>
      <w:rFonts w:ascii="Times New Roman" w:hAnsi="Times New Roman" w:cs="Times New Roman"/>
      <w:noProof w:val="0"/>
      <w:sz w:val="24"/>
      <w:szCs w:val="24"/>
      <w:lang w:val="en-US" w:eastAsia="en-US"/>
    </w:rPr>
  </w:style>
  <w:style w:type="paragraph" w:styleId="Zaglavlje">
    <w:name w:val="header"/>
    <w:basedOn w:val="Normal"/>
    <w:link w:val="ZaglavljeChar"/>
    <w:rsid w:val="00DB590E"/>
    <w:pPr>
      <w:tabs>
        <w:tab w:val="center" w:pos="4536"/>
        <w:tab w:val="right" w:pos="9072"/>
      </w:tabs>
    </w:pPr>
    <w:rPr>
      <w:rFonts w:ascii="Times New Roman" w:hAnsi="Times New Roman" w:cs="Times New Roman"/>
      <w:noProof w:val="0"/>
      <w:sz w:val="24"/>
      <w:szCs w:val="24"/>
    </w:rPr>
  </w:style>
  <w:style w:type="character" w:customStyle="1" w:styleId="ZaglavljeChar">
    <w:name w:val="Zaglavlje Char"/>
    <w:basedOn w:val="Zadanifontodlomka"/>
    <w:link w:val="Zaglavlje"/>
    <w:rsid w:val="00DB590E"/>
    <w:rPr>
      <w:rFonts w:ascii="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CA5FA4"/>
    <w:rPr>
      <w:rFonts w:ascii="Tahoma" w:hAnsi="Tahoma" w:cs="Tahoma"/>
      <w:sz w:val="16"/>
      <w:szCs w:val="16"/>
    </w:rPr>
  </w:style>
  <w:style w:type="character" w:customStyle="1" w:styleId="TekstbaloniaChar">
    <w:name w:val="Tekst balončića Char"/>
    <w:basedOn w:val="Zadanifontodlomka"/>
    <w:link w:val="Tekstbalonia"/>
    <w:uiPriority w:val="99"/>
    <w:semiHidden/>
    <w:rsid w:val="00CA5FA4"/>
    <w:rPr>
      <w:rFonts w:ascii="Tahoma" w:hAnsi="Tahoma" w:cs="Tahoma"/>
      <w:noProof/>
      <w:sz w:val="16"/>
      <w:szCs w:val="16"/>
      <w:lang w:eastAsia="hr-HR"/>
    </w:rPr>
  </w:style>
  <w:style w:type="paragraph" w:styleId="Podnoje">
    <w:name w:val="footer"/>
    <w:basedOn w:val="Normal"/>
    <w:link w:val="PodnojeChar"/>
    <w:unhideWhenUsed/>
    <w:rsid w:val="009A30BC"/>
    <w:pPr>
      <w:tabs>
        <w:tab w:val="center" w:pos="4536"/>
        <w:tab w:val="right" w:pos="9072"/>
      </w:tabs>
    </w:pPr>
  </w:style>
  <w:style w:type="character" w:customStyle="1" w:styleId="PodnojeChar">
    <w:name w:val="Podnožje Char"/>
    <w:basedOn w:val="Zadanifontodlomka"/>
    <w:link w:val="Podnoje"/>
    <w:uiPriority w:val="99"/>
    <w:rsid w:val="009A30BC"/>
    <w:rPr>
      <w:noProof/>
      <w:sz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1765</TotalTime>
  <Pages>11</Pages>
  <Words>2317</Words>
  <Characters>13207</Characters>
  <Application>Microsoft Office Word</Application>
  <DocSecurity>0</DocSecurity>
  <Lines>110</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Adria-projekt d.o.o.</Company>
  <LinksUpToDate>false</LinksUpToDate>
  <CharactersWithSpaces>15494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dc:creator>
  <cp:keywords/>
  <dc:description/>
  <cp:lastModifiedBy>I.J.</cp:lastModifiedBy>
  <cp:revision>6</cp:revision>
  <cp:lastPrinted>2014-03-04T07:10:00Z</cp:lastPrinted>
  <dcterms:created xsi:type="dcterms:W3CDTF">2014-03-01T13:50:00Z</dcterms:created>
  <dcterms:modified xsi:type="dcterms:W3CDTF">2014-03-04T07:10:00Z</dcterms:modified>
</cp:coreProperties>
</file>