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27" w:rsidRPr="00C63B1D" w:rsidRDefault="007B7328" w:rsidP="00DE5FBA">
      <w:pPr>
        <w:rPr>
          <w:rFonts w:cs="Arial"/>
          <w:b/>
          <w:szCs w:val="22"/>
        </w:rPr>
      </w:pPr>
      <w:r>
        <w:rPr>
          <w:noProof/>
        </w:rPr>
        <w:t xml:space="preserve">                      </w:t>
      </w:r>
    </w:p>
    <w:p w:rsidR="00DE5FBA" w:rsidRPr="00DE5FBA" w:rsidRDefault="00DE5FBA" w:rsidP="00DE5FBA">
      <w:pPr>
        <w:jc w:val="both"/>
        <w:rPr>
          <w:rFonts w:cs="Arial"/>
          <w:szCs w:val="22"/>
        </w:rPr>
      </w:pPr>
      <w:r w:rsidRPr="00DE5FBA">
        <w:rPr>
          <w:rFonts w:cs="Arial"/>
          <w:b/>
          <w:szCs w:val="22"/>
        </w:rPr>
        <w:t>Podaci vezani uz oglas za prijam u službu na određeno vrijeme zbog poslova čiji se opseg privremeno povećao (6 mjeseci) na radno mjesto VIŠI STRUČNI SURADNIK 1 ZA MEĐUNARODNU SURADNJU (1 izvršitelj/</w:t>
      </w:r>
      <w:proofErr w:type="spellStart"/>
      <w:r w:rsidRPr="00DE5FBA">
        <w:rPr>
          <w:rFonts w:cs="Arial"/>
          <w:b/>
          <w:szCs w:val="22"/>
        </w:rPr>
        <w:t>ica</w:t>
      </w:r>
      <w:proofErr w:type="spellEnd"/>
      <w:r w:rsidRPr="00DE5FBA">
        <w:rPr>
          <w:rFonts w:cs="Arial"/>
          <w:b/>
          <w:szCs w:val="22"/>
        </w:rPr>
        <w:t>) u Grad Rijeku – Odjel gradske uprave za kulturu, uz probni rad od 2 mjeseca</w:t>
      </w:r>
    </w:p>
    <w:p w:rsidR="00DE5FBA" w:rsidRPr="00DE5FBA" w:rsidRDefault="00DE5FBA" w:rsidP="00DE5FBA">
      <w:pPr>
        <w:jc w:val="both"/>
        <w:rPr>
          <w:rFonts w:cs="Arial"/>
          <w:b/>
          <w:szCs w:val="22"/>
        </w:rPr>
      </w:pPr>
    </w:p>
    <w:p w:rsidR="00DE5FBA" w:rsidRPr="00DE5FBA" w:rsidRDefault="00DE5FBA" w:rsidP="00DE5FBA">
      <w:pPr>
        <w:rPr>
          <w:rFonts w:cs="Arial"/>
          <w:b/>
          <w:szCs w:val="22"/>
        </w:rPr>
      </w:pPr>
      <w:r w:rsidRPr="00DE5FBA">
        <w:rPr>
          <w:rFonts w:cs="Arial"/>
          <w:b/>
          <w:szCs w:val="22"/>
        </w:rPr>
        <w:t>Oglas je objavljen na Hrvatskom</w:t>
      </w:r>
      <w:r w:rsidR="00407941">
        <w:rPr>
          <w:rFonts w:cs="Arial"/>
          <w:b/>
          <w:szCs w:val="22"/>
        </w:rPr>
        <w:t xml:space="preserve"> zavodu za zapošljavanje dana 07</w:t>
      </w:r>
      <w:r w:rsidRPr="00DE5FBA">
        <w:rPr>
          <w:rFonts w:cs="Arial"/>
          <w:b/>
          <w:szCs w:val="22"/>
        </w:rPr>
        <w:t xml:space="preserve">.04.2017. godine </w:t>
      </w:r>
    </w:p>
    <w:p w:rsidR="00DE5FBA" w:rsidRPr="00DE5FBA" w:rsidRDefault="00DE5FBA" w:rsidP="00DE5FBA">
      <w:pPr>
        <w:rPr>
          <w:rFonts w:cs="Arial"/>
          <w:b/>
          <w:szCs w:val="22"/>
        </w:rPr>
      </w:pPr>
      <w:r w:rsidRPr="00DE5FBA">
        <w:rPr>
          <w:rFonts w:cs="Arial"/>
          <w:b/>
          <w:szCs w:val="22"/>
        </w:rPr>
        <w:t>Ro</w:t>
      </w:r>
      <w:r w:rsidR="00407941">
        <w:rPr>
          <w:rFonts w:cs="Arial"/>
          <w:b/>
          <w:szCs w:val="22"/>
        </w:rPr>
        <w:t>k za podnošenje prijava je do 18</w:t>
      </w:r>
      <w:r w:rsidRPr="00DE5FBA">
        <w:rPr>
          <w:rFonts w:cs="Arial"/>
          <w:b/>
          <w:szCs w:val="22"/>
        </w:rPr>
        <w:t>.04.2017. godine.</w:t>
      </w:r>
    </w:p>
    <w:p w:rsidR="00DE5FBA" w:rsidRPr="00DE5FBA" w:rsidRDefault="00DE5FBA" w:rsidP="00DE5FBA">
      <w:pPr>
        <w:rPr>
          <w:rFonts w:cs="Arial"/>
          <w:b/>
          <w:szCs w:val="22"/>
        </w:rPr>
      </w:pPr>
    </w:p>
    <w:p w:rsidR="00DE5FBA" w:rsidRPr="00DE5FBA" w:rsidRDefault="00DE5FBA" w:rsidP="00DE5FBA">
      <w:pPr>
        <w:rPr>
          <w:rFonts w:cs="Arial"/>
          <w:b/>
          <w:szCs w:val="22"/>
        </w:rPr>
      </w:pPr>
      <w:r w:rsidRPr="00DE5FBA">
        <w:rPr>
          <w:rFonts w:cs="Arial"/>
          <w:b/>
          <w:szCs w:val="22"/>
        </w:rPr>
        <w:t>Opis poslova radnog mjesta:</w:t>
      </w:r>
    </w:p>
    <w:p w:rsidR="00182935" w:rsidRPr="00182935" w:rsidRDefault="00182935" w:rsidP="00182935">
      <w:pPr>
        <w:pStyle w:val="normal"/>
        <w:tabs>
          <w:tab w:val="num" w:pos="4613"/>
        </w:tabs>
        <w:rPr>
          <w:sz w:val="22"/>
          <w:szCs w:val="22"/>
        </w:rPr>
      </w:pPr>
      <w:r w:rsidRPr="00182935">
        <w:rPr>
          <w:sz w:val="22"/>
          <w:szCs w:val="22"/>
        </w:rPr>
        <w:t>izrađuje prijave Odjela na natječaje Europske Unije i druge međunarodne natječaje na području kulture i umjetnosti, koji su od interesa za djelatnost Odjela i Grada</w:t>
      </w:r>
    </w:p>
    <w:p w:rsidR="00182935" w:rsidRPr="00182935" w:rsidRDefault="00182935" w:rsidP="00182935">
      <w:pPr>
        <w:pStyle w:val="normal"/>
        <w:tabs>
          <w:tab w:val="num" w:pos="4613"/>
        </w:tabs>
        <w:rPr>
          <w:sz w:val="22"/>
          <w:szCs w:val="22"/>
        </w:rPr>
      </w:pPr>
      <w:r w:rsidRPr="00182935">
        <w:rPr>
          <w:sz w:val="22"/>
          <w:szCs w:val="22"/>
        </w:rPr>
        <w:t>vodi provedbu projekata odobrenih za financiranje na europskim i međunarodnim natječajima</w:t>
      </w:r>
    </w:p>
    <w:p w:rsidR="00182935" w:rsidRPr="00182935" w:rsidRDefault="00182935" w:rsidP="00182935">
      <w:pPr>
        <w:pStyle w:val="normal"/>
        <w:tabs>
          <w:tab w:val="num" w:pos="4613"/>
        </w:tabs>
        <w:rPr>
          <w:sz w:val="22"/>
          <w:szCs w:val="22"/>
        </w:rPr>
      </w:pPr>
      <w:r w:rsidRPr="00182935">
        <w:rPr>
          <w:sz w:val="22"/>
          <w:szCs w:val="22"/>
        </w:rPr>
        <w:t>surađuje s djelatnicima Odjela uključene u provedbu projekata odobrenih za financiranje na europskim i međunarodnim natječajima, te drugih projekata međunarodnog karaktera</w:t>
      </w:r>
    </w:p>
    <w:p w:rsidR="00182935" w:rsidRPr="00182935" w:rsidRDefault="00182935" w:rsidP="00182935">
      <w:pPr>
        <w:pStyle w:val="normal"/>
        <w:tabs>
          <w:tab w:val="num" w:pos="4613"/>
        </w:tabs>
        <w:rPr>
          <w:sz w:val="22"/>
          <w:szCs w:val="22"/>
        </w:rPr>
      </w:pPr>
      <w:r w:rsidRPr="00182935">
        <w:rPr>
          <w:sz w:val="22"/>
          <w:szCs w:val="22"/>
        </w:rPr>
        <w:t xml:space="preserve">sustavno prati i sudjeluje u radu međunarodnih udruženja i organizacija za kojima u Odjelu postoji interesi i/ili kojih je Grad Rijeka redovni, stalni ili pridruženi član (Les </w:t>
      </w:r>
      <w:proofErr w:type="spellStart"/>
      <w:r w:rsidRPr="00182935">
        <w:rPr>
          <w:sz w:val="22"/>
          <w:szCs w:val="22"/>
        </w:rPr>
        <w:t>Rencontres</w:t>
      </w:r>
      <w:proofErr w:type="spellEnd"/>
      <w:r w:rsidRPr="00182935">
        <w:rPr>
          <w:sz w:val="22"/>
          <w:szCs w:val="22"/>
        </w:rPr>
        <w:t xml:space="preserve">, </w:t>
      </w:r>
      <w:proofErr w:type="spellStart"/>
      <w:r w:rsidRPr="00182935">
        <w:rPr>
          <w:sz w:val="22"/>
          <w:szCs w:val="22"/>
        </w:rPr>
        <w:t>Eurocities</w:t>
      </w:r>
      <w:proofErr w:type="spellEnd"/>
      <w:r w:rsidRPr="00182935">
        <w:rPr>
          <w:sz w:val="22"/>
          <w:szCs w:val="22"/>
        </w:rPr>
        <w:t xml:space="preserve">, </w:t>
      </w:r>
      <w:proofErr w:type="spellStart"/>
      <w:r w:rsidRPr="00182935">
        <w:rPr>
          <w:sz w:val="22"/>
          <w:szCs w:val="22"/>
        </w:rPr>
        <w:t>Culturenet</w:t>
      </w:r>
      <w:proofErr w:type="spellEnd"/>
      <w:r w:rsidRPr="00182935">
        <w:rPr>
          <w:sz w:val="22"/>
          <w:szCs w:val="22"/>
        </w:rPr>
        <w:t xml:space="preserve">, </w:t>
      </w:r>
      <w:proofErr w:type="spellStart"/>
      <w:r w:rsidRPr="00182935">
        <w:rPr>
          <w:sz w:val="22"/>
          <w:szCs w:val="22"/>
        </w:rPr>
        <w:t>European</w:t>
      </w:r>
      <w:proofErr w:type="spellEnd"/>
      <w:r w:rsidRPr="00182935">
        <w:rPr>
          <w:sz w:val="22"/>
          <w:szCs w:val="22"/>
        </w:rPr>
        <w:t xml:space="preserve"> </w:t>
      </w:r>
      <w:proofErr w:type="spellStart"/>
      <w:r w:rsidRPr="00182935">
        <w:rPr>
          <w:sz w:val="22"/>
          <w:szCs w:val="22"/>
        </w:rPr>
        <w:t>Capitals</w:t>
      </w:r>
      <w:proofErr w:type="spellEnd"/>
      <w:r w:rsidRPr="00182935">
        <w:rPr>
          <w:sz w:val="22"/>
          <w:szCs w:val="22"/>
        </w:rPr>
        <w:t xml:space="preserve"> </w:t>
      </w:r>
      <w:proofErr w:type="spellStart"/>
      <w:r w:rsidRPr="00182935">
        <w:rPr>
          <w:sz w:val="22"/>
          <w:szCs w:val="22"/>
        </w:rPr>
        <w:t>of</w:t>
      </w:r>
      <w:proofErr w:type="spellEnd"/>
      <w:r w:rsidRPr="00182935">
        <w:rPr>
          <w:sz w:val="22"/>
          <w:szCs w:val="22"/>
        </w:rPr>
        <w:t xml:space="preserve"> </w:t>
      </w:r>
      <w:proofErr w:type="spellStart"/>
      <w:r w:rsidRPr="00182935">
        <w:rPr>
          <w:sz w:val="22"/>
          <w:szCs w:val="22"/>
        </w:rPr>
        <w:t>Culture</w:t>
      </w:r>
      <w:proofErr w:type="spellEnd"/>
      <w:r w:rsidRPr="00182935">
        <w:rPr>
          <w:sz w:val="22"/>
          <w:szCs w:val="22"/>
        </w:rPr>
        <w:t xml:space="preserve">; </w:t>
      </w:r>
      <w:proofErr w:type="spellStart"/>
      <w:r w:rsidRPr="00182935">
        <w:rPr>
          <w:sz w:val="22"/>
          <w:szCs w:val="22"/>
        </w:rPr>
        <w:t>Musagetes</w:t>
      </w:r>
      <w:proofErr w:type="spellEnd"/>
      <w:r w:rsidRPr="00182935">
        <w:rPr>
          <w:sz w:val="22"/>
          <w:szCs w:val="22"/>
        </w:rPr>
        <w:t xml:space="preserve"> </w:t>
      </w:r>
      <w:proofErr w:type="spellStart"/>
      <w:r w:rsidRPr="00182935">
        <w:rPr>
          <w:sz w:val="22"/>
          <w:szCs w:val="22"/>
        </w:rPr>
        <w:t>Foundation</w:t>
      </w:r>
      <w:proofErr w:type="spellEnd"/>
      <w:r w:rsidRPr="00182935">
        <w:rPr>
          <w:sz w:val="22"/>
          <w:szCs w:val="22"/>
        </w:rPr>
        <w:t>), kao i u programima i ponudama partnerstva za međunarodnu suradnju drugih gradova, općina i županija u Hrvatskoj, Europskoj Uniji i svijetu, projektima i programima u suradnji s veleposlanstvima i kulturnim centrima u RH, te zbivanjima Ministarstva kulture RH vezanim uz međunarodnu suradnju, koji su od interesa za djelatnosti Odjela</w:t>
      </w:r>
    </w:p>
    <w:p w:rsidR="00182935" w:rsidRPr="00182935" w:rsidRDefault="00182935" w:rsidP="00182935">
      <w:pPr>
        <w:pStyle w:val="normal"/>
        <w:tabs>
          <w:tab w:val="num" w:pos="4613"/>
        </w:tabs>
        <w:rPr>
          <w:sz w:val="22"/>
          <w:szCs w:val="22"/>
        </w:rPr>
      </w:pPr>
      <w:r w:rsidRPr="00182935">
        <w:rPr>
          <w:sz w:val="22"/>
          <w:szCs w:val="22"/>
        </w:rPr>
        <w:t xml:space="preserve">pomaže i surađuje s pročelnikom i voditeljima Direkcija i Službi u pripremi sudjelovanja Odjela na različitim međunarodnim skupovima te međunarodnim projektima u zemlji i inozemstvu, </w:t>
      </w:r>
    </w:p>
    <w:p w:rsidR="00182935" w:rsidRPr="00182935" w:rsidRDefault="00182935" w:rsidP="00182935">
      <w:pPr>
        <w:pStyle w:val="normal"/>
        <w:tabs>
          <w:tab w:val="num" w:pos="4613"/>
        </w:tabs>
        <w:rPr>
          <w:sz w:val="22"/>
          <w:szCs w:val="22"/>
        </w:rPr>
      </w:pPr>
      <w:r w:rsidRPr="00182935">
        <w:rPr>
          <w:sz w:val="22"/>
          <w:szCs w:val="22"/>
        </w:rPr>
        <w:t>vodi korespondenciju između Odjela i partnera u inozemstvu te obavlja poslove prevođenja dokumenata i akata iz djelokruga Odjela</w:t>
      </w:r>
    </w:p>
    <w:p w:rsidR="00182935" w:rsidRPr="00182935" w:rsidRDefault="00182935" w:rsidP="00182935">
      <w:pPr>
        <w:pStyle w:val="normal"/>
        <w:tabs>
          <w:tab w:val="num" w:pos="4613"/>
        </w:tabs>
        <w:rPr>
          <w:sz w:val="22"/>
          <w:szCs w:val="22"/>
        </w:rPr>
      </w:pPr>
      <w:r w:rsidRPr="00182935">
        <w:rPr>
          <w:sz w:val="22"/>
          <w:szCs w:val="22"/>
        </w:rPr>
        <w:t>prati stručnu literaturu vezanu uz fondove i djelatnost EU, kulturne politike i međunarodnu suradnju u kulturi,</w:t>
      </w:r>
    </w:p>
    <w:p w:rsidR="00182935" w:rsidRPr="00182935" w:rsidRDefault="00182935" w:rsidP="00182935">
      <w:pPr>
        <w:pStyle w:val="normal"/>
        <w:tabs>
          <w:tab w:val="num" w:pos="4613"/>
        </w:tabs>
        <w:rPr>
          <w:sz w:val="22"/>
          <w:szCs w:val="22"/>
        </w:rPr>
      </w:pPr>
      <w:r w:rsidRPr="00182935">
        <w:rPr>
          <w:sz w:val="22"/>
          <w:szCs w:val="22"/>
        </w:rPr>
        <w:t xml:space="preserve">sustavno prati realizaciju programa iz svoje djelatnosti  </w:t>
      </w:r>
    </w:p>
    <w:p w:rsidR="00182935" w:rsidRPr="00182935" w:rsidRDefault="00182935" w:rsidP="00182935">
      <w:pPr>
        <w:pStyle w:val="normal"/>
        <w:tabs>
          <w:tab w:val="num" w:pos="4613"/>
        </w:tabs>
        <w:rPr>
          <w:sz w:val="22"/>
          <w:szCs w:val="22"/>
        </w:rPr>
      </w:pPr>
      <w:r w:rsidRPr="00182935">
        <w:rPr>
          <w:sz w:val="22"/>
          <w:szCs w:val="22"/>
        </w:rPr>
        <w:t>obavlja i druge poslove koje mu povjeri pročelnik.</w:t>
      </w:r>
    </w:p>
    <w:p w:rsidR="00DE5FBA" w:rsidRPr="00182935" w:rsidRDefault="00DE5FBA" w:rsidP="00DE5FBA">
      <w:pPr>
        <w:rPr>
          <w:rFonts w:cs="Arial"/>
          <w:b/>
          <w:color w:val="FF0000"/>
          <w:szCs w:val="22"/>
        </w:rPr>
      </w:pPr>
    </w:p>
    <w:p w:rsidR="00DE5FBA" w:rsidRPr="00DE5FBA" w:rsidRDefault="00DE5FBA" w:rsidP="00DE5FBA">
      <w:pPr>
        <w:jc w:val="both"/>
        <w:rPr>
          <w:rFonts w:cs="Arial"/>
          <w:b/>
          <w:szCs w:val="22"/>
        </w:rPr>
      </w:pPr>
      <w:r w:rsidRPr="00DE5FBA">
        <w:rPr>
          <w:rFonts w:cs="Arial"/>
          <w:b/>
          <w:szCs w:val="22"/>
        </w:rPr>
        <w:t>Osnovna bruto plaća: 7.738,03 kn</w:t>
      </w:r>
    </w:p>
    <w:p w:rsidR="00DE5FBA" w:rsidRPr="00DE5FBA" w:rsidRDefault="00DE5FBA" w:rsidP="00DE5FBA">
      <w:pPr>
        <w:rPr>
          <w:rFonts w:cs="Arial"/>
          <w:b/>
          <w:szCs w:val="22"/>
        </w:rPr>
      </w:pPr>
      <w:r w:rsidRPr="00DE5FBA">
        <w:rPr>
          <w:rFonts w:cs="Arial"/>
          <w:b/>
          <w:szCs w:val="22"/>
        </w:rPr>
        <w:t xml:space="preserve">   </w:t>
      </w:r>
    </w:p>
    <w:p w:rsidR="00DE5FBA" w:rsidRPr="00DE5FBA" w:rsidRDefault="00DE5FBA" w:rsidP="00DE5FBA">
      <w:pPr>
        <w:rPr>
          <w:rFonts w:cs="Arial"/>
          <w:b/>
          <w:szCs w:val="22"/>
        </w:rPr>
      </w:pPr>
      <w:r w:rsidRPr="00DE5FBA">
        <w:rPr>
          <w:rFonts w:cs="Arial"/>
          <w:b/>
          <w:szCs w:val="22"/>
        </w:rPr>
        <w:t>Stručni uvjeti:</w:t>
      </w:r>
    </w:p>
    <w:p w:rsidR="00DE5FBA" w:rsidRPr="00DE5FBA" w:rsidRDefault="00DE5FBA" w:rsidP="00DE5FBA">
      <w:pPr>
        <w:numPr>
          <w:ilvl w:val="0"/>
          <w:numId w:val="16"/>
        </w:numPr>
        <w:overflowPunct w:val="0"/>
        <w:autoSpaceDE w:val="0"/>
        <w:autoSpaceDN w:val="0"/>
        <w:adjustRightInd w:val="0"/>
        <w:ind w:right="141"/>
        <w:textAlignment w:val="baseline"/>
        <w:rPr>
          <w:rFonts w:cs="Arial"/>
          <w:szCs w:val="22"/>
        </w:rPr>
      </w:pPr>
      <w:r w:rsidRPr="00DE5FBA">
        <w:rPr>
          <w:rFonts w:cs="Arial"/>
          <w:szCs w:val="22"/>
        </w:rPr>
        <w:t>magistar struke ili stručni specijalist humanističke ili društvene struke,</w:t>
      </w:r>
    </w:p>
    <w:p w:rsidR="00DE5FBA" w:rsidRPr="00DE5FBA" w:rsidRDefault="00DE5FBA" w:rsidP="00DE5FBA">
      <w:pPr>
        <w:numPr>
          <w:ilvl w:val="0"/>
          <w:numId w:val="16"/>
        </w:numPr>
        <w:overflowPunct w:val="0"/>
        <w:autoSpaceDE w:val="0"/>
        <w:autoSpaceDN w:val="0"/>
        <w:adjustRightInd w:val="0"/>
        <w:ind w:right="141"/>
        <w:textAlignment w:val="baseline"/>
        <w:rPr>
          <w:rFonts w:cs="Arial"/>
          <w:szCs w:val="22"/>
        </w:rPr>
      </w:pPr>
      <w:r w:rsidRPr="00DE5FBA">
        <w:rPr>
          <w:rFonts w:cs="Arial"/>
          <w:szCs w:val="22"/>
        </w:rPr>
        <w:t>najmanje jedna godina radnog iskustva na odgovarajućim poslovima,</w:t>
      </w:r>
    </w:p>
    <w:p w:rsidR="00DE5FBA" w:rsidRPr="00DE5FBA" w:rsidRDefault="003B3FFF" w:rsidP="00DE5FBA">
      <w:pPr>
        <w:numPr>
          <w:ilvl w:val="0"/>
          <w:numId w:val="16"/>
        </w:numPr>
        <w:overflowPunct w:val="0"/>
        <w:autoSpaceDE w:val="0"/>
        <w:autoSpaceDN w:val="0"/>
        <w:adjustRightInd w:val="0"/>
        <w:ind w:right="141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 xml:space="preserve">odlično </w:t>
      </w:r>
      <w:r w:rsidR="00DE5FBA" w:rsidRPr="00DE5FBA">
        <w:rPr>
          <w:rFonts w:cs="Arial"/>
          <w:szCs w:val="22"/>
        </w:rPr>
        <w:t>poznavanje engleskog jezika,</w:t>
      </w:r>
    </w:p>
    <w:p w:rsidR="00DE5FBA" w:rsidRPr="00DE5FBA" w:rsidRDefault="00DE5FBA" w:rsidP="00DE5FBA">
      <w:pPr>
        <w:numPr>
          <w:ilvl w:val="0"/>
          <w:numId w:val="16"/>
        </w:numPr>
        <w:overflowPunct w:val="0"/>
        <w:autoSpaceDE w:val="0"/>
        <w:autoSpaceDN w:val="0"/>
        <w:adjustRightInd w:val="0"/>
        <w:ind w:right="141"/>
        <w:textAlignment w:val="baseline"/>
        <w:rPr>
          <w:rFonts w:cs="Arial"/>
          <w:szCs w:val="22"/>
        </w:rPr>
      </w:pPr>
      <w:r w:rsidRPr="00DE5FBA">
        <w:rPr>
          <w:rFonts w:cs="Arial"/>
          <w:szCs w:val="22"/>
        </w:rPr>
        <w:t>poznavanje rada na računalu,</w:t>
      </w:r>
    </w:p>
    <w:p w:rsidR="00DE5FBA" w:rsidRPr="00DE5FBA" w:rsidRDefault="00DE5FBA" w:rsidP="00DE5FBA">
      <w:pPr>
        <w:pStyle w:val="NoSpacing"/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</w:pPr>
      <w:r w:rsidRPr="00DE5FBA">
        <w:t>položen državni stručni ispit.</w:t>
      </w:r>
    </w:p>
    <w:p w:rsidR="00DE5FBA" w:rsidRPr="00DE5FBA" w:rsidRDefault="00DE5FBA" w:rsidP="00DE5FBA">
      <w:pPr>
        <w:pStyle w:val="Header"/>
        <w:tabs>
          <w:tab w:val="left" w:pos="513"/>
          <w:tab w:val="center" w:pos="567"/>
        </w:tabs>
        <w:jc w:val="both"/>
        <w:rPr>
          <w:rFonts w:cs="Arial"/>
          <w:color w:val="FF0000"/>
          <w:szCs w:val="22"/>
        </w:rPr>
      </w:pPr>
    </w:p>
    <w:p w:rsidR="00DE5FBA" w:rsidRPr="00DE5FBA" w:rsidRDefault="00DE5FBA" w:rsidP="00DE5FBA">
      <w:pPr>
        <w:pStyle w:val="Header"/>
        <w:tabs>
          <w:tab w:val="left" w:pos="513"/>
          <w:tab w:val="center" w:pos="567"/>
        </w:tabs>
        <w:jc w:val="both"/>
        <w:rPr>
          <w:rFonts w:cs="Arial"/>
          <w:szCs w:val="22"/>
        </w:rPr>
      </w:pPr>
      <w:r w:rsidRPr="00DE5FBA">
        <w:rPr>
          <w:rFonts w:cs="Arial"/>
          <w:color w:val="FF0000"/>
          <w:szCs w:val="22"/>
        </w:rPr>
        <w:tab/>
      </w:r>
      <w:r w:rsidRPr="00DE5FBA">
        <w:rPr>
          <w:rFonts w:cs="Arial"/>
          <w:szCs w:val="22"/>
        </w:rPr>
        <w:t>Natjecati se mogu i kandidati koji su prema ranijim propisima stekli visoku stručnu spremu odgovarajuće struke. Pored stručnih uvjeta za prijam u službu, kandidati moraju ispunjavati opće uvjete za prijam u službu utvrđene člankom 12. Zakona o službenicima i namještenicima u lokalnoj i područnoj (regionalnoj) samoupravi ("Narodne novine" broj 86/08 i 61/11 – dalje u tekstu: Zakon): punoljetnost, zdravstvena sposobnost za obavljanje poslova radnog mjesta na koje se osoba prima, te hrvatsko državljanstvo.</w:t>
      </w:r>
    </w:p>
    <w:p w:rsidR="00DE5FBA" w:rsidRPr="00DE5FBA" w:rsidRDefault="00DE5FBA" w:rsidP="00DE5FBA">
      <w:pPr>
        <w:pStyle w:val="Header"/>
        <w:tabs>
          <w:tab w:val="left" w:pos="513"/>
          <w:tab w:val="center" w:pos="567"/>
        </w:tabs>
        <w:jc w:val="both"/>
        <w:rPr>
          <w:rFonts w:cs="Arial"/>
          <w:szCs w:val="22"/>
        </w:rPr>
      </w:pPr>
      <w:r w:rsidRPr="00DE5FBA">
        <w:rPr>
          <w:rFonts w:cs="Arial"/>
          <w:color w:val="FF0000"/>
          <w:szCs w:val="22"/>
        </w:rPr>
        <w:tab/>
      </w:r>
      <w:r w:rsidRPr="00DE5FBA">
        <w:rPr>
          <w:rFonts w:cs="Arial"/>
          <w:szCs w:val="22"/>
        </w:rPr>
        <w:t>U službu ne mogu biti primljene osobe za koje postoje zapreke iz članaka 15. i 16. Zakona.</w:t>
      </w:r>
    </w:p>
    <w:p w:rsidR="00DE5FBA" w:rsidRPr="00DE5FBA" w:rsidRDefault="00DE5FBA" w:rsidP="00DE5FBA">
      <w:pPr>
        <w:pStyle w:val="Header"/>
        <w:tabs>
          <w:tab w:val="left" w:pos="513"/>
          <w:tab w:val="center" w:pos="567"/>
        </w:tabs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ab/>
        <w:t>Na oglas se mogu javiti osobe oba spola.</w:t>
      </w:r>
    </w:p>
    <w:p w:rsidR="00DE5FBA" w:rsidRPr="00DE5FBA" w:rsidRDefault="00DE5FBA" w:rsidP="00DE5FBA">
      <w:pPr>
        <w:pStyle w:val="Header"/>
        <w:tabs>
          <w:tab w:val="left" w:pos="513"/>
          <w:tab w:val="center" w:pos="567"/>
        </w:tabs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ab/>
        <w:t>Natjecati se mogu i kandidati koji nemaju položen državni stručni ispit uz obvezu da ispit polože u zakonskom roku.</w:t>
      </w:r>
    </w:p>
    <w:p w:rsidR="00DE5FBA" w:rsidRPr="00DE5FBA" w:rsidRDefault="00DE5FBA" w:rsidP="00DE5FBA">
      <w:pPr>
        <w:pStyle w:val="Header"/>
        <w:tabs>
          <w:tab w:val="left" w:pos="513"/>
          <w:tab w:val="center" w:pos="567"/>
        </w:tabs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ab/>
        <w:t xml:space="preserve">Ako kandidat ostvaruje pravo prednosti pri zapošljavanju prema posebnom zakonu dužan je u prijavi na oglas pozvati se na to pravo i ima prednost u odnosu na ostale kandidate samo pod jednakim uvjetima. Kandidati koji ostvaruju pravo prednosti pri zapošljavanju dokazuju to rješenjem ili potvrdom o priznatom statusu i potvrdom o nezaposlenosti Hrvatskog zavoda za zapošljavanje izdanom u vrijeme trajanja ovog oglasa, te dokaz iz kojeg je vidljivo na koji način je prestao radni odnos kod posljednjeg poslodavca (ugovor, rješenje, odluka i </w:t>
      </w:r>
      <w:proofErr w:type="spellStart"/>
      <w:r w:rsidRPr="00DE5FBA">
        <w:rPr>
          <w:rFonts w:cs="Arial"/>
          <w:szCs w:val="22"/>
        </w:rPr>
        <w:t>sl</w:t>
      </w:r>
      <w:proofErr w:type="spellEnd"/>
      <w:r w:rsidRPr="00DE5FBA">
        <w:rPr>
          <w:rFonts w:cs="Arial"/>
          <w:szCs w:val="22"/>
        </w:rPr>
        <w:t>.).</w:t>
      </w:r>
    </w:p>
    <w:p w:rsidR="00DE5FBA" w:rsidRPr="00DE5FBA" w:rsidRDefault="00DE5FBA" w:rsidP="00DE5FBA">
      <w:pPr>
        <w:pStyle w:val="Header"/>
        <w:tabs>
          <w:tab w:val="left" w:pos="513"/>
          <w:tab w:val="center" w:pos="567"/>
        </w:tabs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ab/>
      </w:r>
    </w:p>
    <w:p w:rsidR="00DE5FBA" w:rsidRPr="00DE5FBA" w:rsidRDefault="00DE5FBA" w:rsidP="00DE5FBA">
      <w:pPr>
        <w:pStyle w:val="Header"/>
        <w:tabs>
          <w:tab w:val="left" w:pos="513"/>
          <w:tab w:val="center" w:pos="567"/>
        </w:tabs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lastRenderedPageBreak/>
        <w:t xml:space="preserve">Kandidati su, uz prijavu na oglas obvezni priložiti:  </w:t>
      </w:r>
    </w:p>
    <w:p w:rsidR="00DE5FBA" w:rsidRPr="00DE5FBA" w:rsidRDefault="00DE5FBA" w:rsidP="00DE5FBA">
      <w:pPr>
        <w:numPr>
          <w:ilvl w:val="0"/>
          <w:numId w:val="18"/>
        </w:numPr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>životopis,</w:t>
      </w:r>
    </w:p>
    <w:p w:rsidR="00DE5FBA" w:rsidRPr="00DE5FBA" w:rsidRDefault="00DE5FBA" w:rsidP="00DE5FBA">
      <w:pPr>
        <w:numPr>
          <w:ilvl w:val="0"/>
          <w:numId w:val="18"/>
        </w:numPr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>dokaz o stručnoj spremi (presliku diplome),</w:t>
      </w:r>
    </w:p>
    <w:p w:rsidR="00DE5FBA" w:rsidRPr="00DE5FBA" w:rsidRDefault="00DE5FBA" w:rsidP="00DE5FBA">
      <w:pPr>
        <w:numPr>
          <w:ilvl w:val="0"/>
          <w:numId w:val="18"/>
        </w:numPr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 xml:space="preserve">dokaz o hrvatskom državljanstvu (presliku domovnice ili osobne iskaznice),  </w:t>
      </w:r>
    </w:p>
    <w:p w:rsidR="00DE5FBA" w:rsidRPr="00DE5FBA" w:rsidRDefault="00DE5FBA" w:rsidP="00DE5FBA">
      <w:pPr>
        <w:numPr>
          <w:ilvl w:val="0"/>
          <w:numId w:val="18"/>
        </w:numPr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>presliku svjedodžbe o položenom državnom stručnom ispitu (ukoliko kandidati imaju položen državni stručni ispit),</w:t>
      </w:r>
    </w:p>
    <w:p w:rsidR="00DE5FBA" w:rsidRPr="00DE5FBA" w:rsidRDefault="00DE5FBA" w:rsidP="00DE5FBA">
      <w:pPr>
        <w:numPr>
          <w:ilvl w:val="0"/>
          <w:numId w:val="18"/>
        </w:numPr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 xml:space="preserve">dokaz o poznavanju engleskog jezika (preslika indeksa, potvrde, uvjerenja i </w:t>
      </w:r>
      <w:proofErr w:type="spellStart"/>
      <w:r w:rsidRPr="00DE5FBA">
        <w:rPr>
          <w:rFonts w:cs="Arial"/>
          <w:szCs w:val="22"/>
        </w:rPr>
        <w:t>sl</w:t>
      </w:r>
      <w:proofErr w:type="spellEnd"/>
      <w:r w:rsidRPr="00DE5FBA">
        <w:rPr>
          <w:rFonts w:cs="Arial"/>
          <w:szCs w:val="22"/>
        </w:rPr>
        <w:t>.)</w:t>
      </w:r>
      <w:r w:rsidR="003D62B0">
        <w:rPr>
          <w:rFonts w:cs="Arial"/>
          <w:szCs w:val="22"/>
        </w:rPr>
        <w:t>,</w:t>
      </w:r>
      <w:r w:rsidRPr="00DE5FBA">
        <w:rPr>
          <w:rFonts w:cs="Arial"/>
          <w:szCs w:val="22"/>
        </w:rPr>
        <w:t xml:space="preserve"> </w:t>
      </w:r>
    </w:p>
    <w:p w:rsidR="00DE5FBA" w:rsidRPr="00DE5FBA" w:rsidRDefault="00DE5FBA" w:rsidP="00DE5FBA">
      <w:pPr>
        <w:numPr>
          <w:ilvl w:val="0"/>
          <w:numId w:val="18"/>
        </w:numPr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DE5FBA" w:rsidRPr="00DE5FBA" w:rsidRDefault="00DE5FBA" w:rsidP="00DE5FBA">
      <w:pPr>
        <w:numPr>
          <w:ilvl w:val="0"/>
          <w:numId w:val="18"/>
        </w:numPr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 xml:space="preserve">dokaz o radnom iskustvu ostvarenom na odgovarajućim poslovima u trajanju od najmanje jedne godine, koji sadrži vrstu poslova koju je kandidat obavljao, vrstu stručne spreme tih poslova i razdoblje u kojem je obavljao te poslove (preslika ugovora, rješenja ili potvrde poslodavca), a koje je evidentirano u elektroničkom zapisu Hrvatskog zavoda za mirovinsko osiguranje, </w:t>
      </w:r>
    </w:p>
    <w:p w:rsidR="00DE5FBA" w:rsidRPr="00DE5FBA" w:rsidRDefault="00DE5FBA" w:rsidP="00DE5FBA">
      <w:pPr>
        <w:numPr>
          <w:ilvl w:val="0"/>
          <w:numId w:val="18"/>
        </w:numPr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 xml:space="preserve">uvjerenje da se protiv kandidata ne vodi istražni ili kazneni postupak (ne starije od tri mjeseca), </w:t>
      </w:r>
    </w:p>
    <w:p w:rsidR="00DE5FBA" w:rsidRPr="00DE5FBA" w:rsidRDefault="00DE5FBA" w:rsidP="00DE5FBA">
      <w:pPr>
        <w:numPr>
          <w:ilvl w:val="0"/>
          <w:numId w:val="18"/>
        </w:numPr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>vlastoručno potpisanu izjavu da za prijam u službu ne postoje zapreke iz članka 15. i 16. Zakona (izjavu nije potrebno ovjeravati).</w:t>
      </w:r>
    </w:p>
    <w:p w:rsidR="00DE5FBA" w:rsidRPr="00DE5FBA" w:rsidRDefault="00DE5FBA" w:rsidP="00DE5FBA">
      <w:pPr>
        <w:jc w:val="both"/>
        <w:rPr>
          <w:rFonts w:cs="Arial"/>
          <w:color w:val="FF0000"/>
          <w:szCs w:val="22"/>
        </w:rPr>
      </w:pPr>
    </w:p>
    <w:p w:rsidR="00DE5FBA" w:rsidRPr="00DE5FBA" w:rsidRDefault="00DE5FBA" w:rsidP="00DE5FBA">
      <w:pPr>
        <w:ind w:firstLine="567"/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 xml:space="preserve">Uvjerenje o zdravstvenoj sposobnosti dostavlja izabrani kandidat po obavijesti o izboru, a  prije donošenja rješenja o prijmu u službu. </w:t>
      </w:r>
    </w:p>
    <w:p w:rsidR="00DE5FBA" w:rsidRPr="00DE5FBA" w:rsidRDefault="00DE5FBA" w:rsidP="00DE5FBA">
      <w:pPr>
        <w:ind w:firstLine="567"/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>Prijave na oglas podnose se u roku od 8 dana od dana objave oglasa na Hrvatskom zavodu za zapošljavanje na adresu: Grad Rijeka, Direkcija za opće i kadrovske poslove, 51000 Rijeka, Trpimirova 2. Prijave se mogu dostaviti i u Pisarnicu Grada Rijeke, Titov trg 3 ili Trpimirova 2/II.</w:t>
      </w:r>
    </w:p>
    <w:p w:rsidR="00DE5FBA" w:rsidRPr="00DE5FBA" w:rsidRDefault="00DE5FBA" w:rsidP="00DE5FBA">
      <w:pPr>
        <w:ind w:firstLine="567"/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>Urednom prijavom smatra se prijava koja sadrži sve podatke i priloge navedene u ovom oglasu. Osoba koja nije podnijela pravodobnu i urednu prijavu ili ne ispunjava formalne uvjete iz ovog oglasa, ne smatra se kandidatom prijavljenim na oglas i njezina se prijava neće razmatrati. Osobi koja nije podnijela pravodobnu i urednu prijavu ili ne ispunjava formalne uvjete iz oglasa, dostavit će se pisana obavijest.</w:t>
      </w:r>
    </w:p>
    <w:p w:rsidR="00DE5FBA" w:rsidRPr="00DE5FBA" w:rsidRDefault="00DE5FBA" w:rsidP="00DE5FBA">
      <w:pPr>
        <w:ind w:firstLine="567"/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 xml:space="preserve">O rezultatima oglasa kandidati biti će obaviješteni u roku od 60 dana od isteka roka za podnošenje prijava. </w:t>
      </w:r>
    </w:p>
    <w:p w:rsidR="00DE5FBA" w:rsidRPr="00DE5FBA" w:rsidRDefault="00DE5FBA" w:rsidP="00DE5FBA">
      <w:pPr>
        <w:jc w:val="both"/>
        <w:rPr>
          <w:rFonts w:cs="Arial"/>
          <w:b/>
          <w:szCs w:val="22"/>
        </w:rPr>
      </w:pPr>
    </w:p>
    <w:p w:rsidR="00DE5FBA" w:rsidRPr="00DE5FBA" w:rsidRDefault="00DE5FBA" w:rsidP="00DE5FBA">
      <w:pPr>
        <w:jc w:val="both"/>
        <w:rPr>
          <w:rFonts w:cs="Arial"/>
          <w:szCs w:val="22"/>
        </w:rPr>
      </w:pPr>
      <w:r w:rsidRPr="00DE5FBA">
        <w:rPr>
          <w:rFonts w:cs="Arial"/>
          <w:b/>
          <w:szCs w:val="22"/>
        </w:rPr>
        <w:t>Prethodna provjera znanja i sposobnosti kandidata</w:t>
      </w:r>
      <w:r w:rsidRPr="00DE5FBA">
        <w:rPr>
          <w:rFonts w:cs="Arial"/>
          <w:szCs w:val="22"/>
        </w:rPr>
        <w:t xml:space="preserve"> obuhvaća pisano testiranje i intervju. Kandidati su obvezni pristupiti prethodnoj provjeri znanja i sposobnosti putem pisanog testiranja i   intervjua. Ako kandidat ne pristupi prethodnoj provjeri znanja i sposobnosti smatrat će da je povukao prijavu na oglas.</w:t>
      </w:r>
    </w:p>
    <w:p w:rsidR="00DE5FBA" w:rsidRPr="00DE5FBA" w:rsidRDefault="00DE5FBA" w:rsidP="00DE5FBA">
      <w:pPr>
        <w:jc w:val="both"/>
        <w:rPr>
          <w:rFonts w:cs="Arial"/>
          <w:szCs w:val="22"/>
        </w:rPr>
      </w:pPr>
      <w:r w:rsidRPr="00DE5FBA">
        <w:rPr>
          <w:rFonts w:cs="Arial"/>
          <w:szCs w:val="22"/>
        </w:rPr>
        <w:t xml:space="preserve">Najmanje pet dana prije održavanja prethodne provjere znanja i sposobnosti, na web stranici i oglasnim pločama Grada Rijeke (Titov trg 3 i Trpimirova 2) objavit će se </w:t>
      </w:r>
      <w:r w:rsidRPr="00DE5FBA">
        <w:rPr>
          <w:rFonts w:cs="Arial"/>
          <w:szCs w:val="22"/>
          <w:u w:val="single"/>
        </w:rPr>
        <w:t>vrijeme održavanja prethodne provjere znanja i sposobnosti kandidata kao i lista kandidata koji ispunjavaju formalne uvjete iz oglasa i koji se pozivaju na pisano testiranje.</w:t>
      </w:r>
      <w:r w:rsidRPr="00DE5FBA">
        <w:rPr>
          <w:rFonts w:cs="Arial"/>
          <w:szCs w:val="22"/>
        </w:rPr>
        <w:t xml:space="preserve"> </w:t>
      </w:r>
    </w:p>
    <w:p w:rsidR="00DE5FBA" w:rsidRPr="00DE5FBA" w:rsidRDefault="00DE5FBA" w:rsidP="00DE5FBA">
      <w:pPr>
        <w:pStyle w:val="Header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2"/>
        </w:rPr>
      </w:pPr>
      <w:r w:rsidRPr="00DE5FBA">
        <w:rPr>
          <w:rFonts w:cs="Arial"/>
          <w:szCs w:val="22"/>
        </w:rPr>
        <w:t xml:space="preserve">Na istoj web stranici i oglasnim pločama objavit će se i </w:t>
      </w:r>
      <w:r w:rsidRPr="00DE5FBA">
        <w:rPr>
          <w:rFonts w:cs="Arial"/>
          <w:szCs w:val="22"/>
          <w:u w:val="single"/>
        </w:rPr>
        <w:t>lista kandidata s kojima će se održati intervju</w:t>
      </w:r>
      <w:r w:rsidRPr="00DE5FBA">
        <w:rPr>
          <w:rFonts w:cs="Arial"/>
          <w:szCs w:val="22"/>
        </w:rPr>
        <w:t>. Intervju se provodi samo s kandidatima koji su ostvarili najmanje 50% bodova iz pisanog testiranja.</w:t>
      </w:r>
    </w:p>
    <w:p w:rsidR="00DE5FBA" w:rsidRPr="00DE5FBA" w:rsidRDefault="00DE5FBA" w:rsidP="00DE5FBA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DE5FBA" w:rsidRPr="00DE5FBA" w:rsidRDefault="00DE5FBA" w:rsidP="00DE5FBA">
      <w:pPr>
        <w:pStyle w:val="ListParagraph"/>
        <w:ind w:left="0"/>
        <w:jc w:val="both"/>
        <w:rPr>
          <w:rFonts w:ascii="Arial" w:hAnsi="Arial" w:cs="Arial"/>
          <w:color w:val="FF0000"/>
        </w:rPr>
      </w:pPr>
      <w:r w:rsidRPr="003D62B0">
        <w:rPr>
          <w:rFonts w:ascii="Arial" w:hAnsi="Arial" w:cs="Arial"/>
          <w:b/>
        </w:rPr>
        <w:t>Područje testiranja</w:t>
      </w:r>
      <w:r w:rsidRPr="003D62B0">
        <w:rPr>
          <w:rFonts w:ascii="Arial" w:hAnsi="Arial" w:cs="Arial"/>
        </w:rPr>
        <w:t xml:space="preserve">: lokalna i područna (regionalna) samouprava, ustrojstvo i djelokrug rada upravnih tijela Grada Rijeke, </w:t>
      </w:r>
      <w:r w:rsidR="003D62B0" w:rsidRPr="003D62B0">
        <w:rPr>
          <w:rFonts w:ascii="Arial" w:hAnsi="Arial" w:cs="Arial"/>
        </w:rPr>
        <w:t>službenici i namještenici u lokalnoj</w:t>
      </w:r>
      <w:r w:rsidR="003D62B0" w:rsidRPr="00DE5FBA">
        <w:rPr>
          <w:rFonts w:ascii="Arial" w:hAnsi="Arial" w:cs="Arial"/>
        </w:rPr>
        <w:t xml:space="preserve"> i područnoj (regionalnoj) samoupravi</w:t>
      </w:r>
      <w:r w:rsidR="003D62B0">
        <w:rPr>
          <w:rFonts w:ascii="Arial" w:hAnsi="Arial" w:cs="Arial"/>
        </w:rPr>
        <w:t xml:space="preserve">, </w:t>
      </w:r>
      <w:r w:rsidR="0040298C">
        <w:rPr>
          <w:rFonts w:ascii="Arial" w:hAnsi="Arial" w:cs="Arial"/>
        </w:rPr>
        <w:t>europski strukturni i investicijski fondovi, web portal Grada Rijeke, urbana aglomeracija Rijeka</w:t>
      </w:r>
    </w:p>
    <w:p w:rsidR="00DE5FBA" w:rsidRPr="00DE5FBA" w:rsidRDefault="00DE5FBA" w:rsidP="00DE5FBA">
      <w:pPr>
        <w:pStyle w:val="ListParagraph"/>
        <w:ind w:left="0"/>
        <w:jc w:val="both"/>
        <w:rPr>
          <w:rFonts w:ascii="Arial" w:hAnsi="Arial" w:cs="Arial"/>
          <w:b/>
          <w:bCs/>
          <w:color w:val="FF0000"/>
        </w:rPr>
      </w:pPr>
    </w:p>
    <w:p w:rsidR="00DE5FBA" w:rsidRPr="00182935" w:rsidRDefault="00DE5FBA" w:rsidP="00DE5FBA">
      <w:pPr>
        <w:pStyle w:val="ListParagraph"/>
        <w:ind w:left="0"/>
        <w:jc w:val="both"/>
        <w:rPr>
          <w:rFonts w:ascii="Arial" w:hAnsi="Arial" w:cs="Arial"/>
          <w:b/>
          <w:bCs/>
        </w:rPr>
      </w:pPr>
      <w:r w:rsidRPr="00182935">
        <w:rPr>
          <w:rFonts w:ascii="Arial" w:hAnsi="Arial" w:cs="Arial"/>
          <w:b/>
          <w:bCs/>
        </w:rPr>
        <w:t>Pravni i drugi izvori za pripremu kandidata za testiranje:</w:t>
      </w:r>
    </w:p>
    <w:p w:rsidR="00182935" w:rsidRPr="00DE5FBA" w:rsidRDefault="00182935" w:rsidP="00DE5FBA">
      <w:pPr>
        <w:pStyle w:val="ListParagraph"/>
        <w:ind w:left="0"/>
        <w:jc w:val="both"/>
        <w:rPr>
          <w:rFonts w:ascii="Arial" w:hAnsi="Arial" w:cs="Arial"/>
          <w:color w:val="FF0000"/>
        </w:rPr>
      </w:pPr>
    </w:p>
    <w:p w:rsidR="00DE5FBA" w:rsidRPr="00DE5FBA" w:rsidRDefault="00DE5FBA" w:rsidP="00DE5FBA">
      <w:pPr>
        <w:pStyle w:val="ListParagraph"/>
        <w:ind w:hanging="360"/>
        <w:jc w:val="both"/>
        <w:rPr>
          <w:rFonts w:ascii="Arial" w:hAnsi="Arial" w:cs="Arial"/>
        </w:rPr>
      </w:pPr>
      <w:r>
        <w:t>1.</w:t>
      </w:r>
      <w:r>
        <w:rPr>
          <w:rFonts w:ascii="Times New Roman" w:hAnsi="Times New Roman"/>
          <w:sz w:val="14"/>
          <w:szCs w:val="14"/>
        </w:rPr>
        <w:t>      </w:t>
      </w:r>
      <w:r w:rsidRPr="00DE5FBA">
        <w:rPr>
          <w:rFonts w:ascii="Arial" w:hAnsi="Arial" w:cs="Arial"/>
        </w:rPr>
        <w:t xml:space="preserve">Zakon o lokalnoj i područnoj (regionalnoj) samoupravi ("Narodne novine" broj </w:t>
      </w:r>
      <w:hyperlink r:id="rId8" w:history="1">
        <w:r w:rsidRPr="00DE5FBA">
          <w:rPr>
            <w:rStyle w:val="Hyperlink"/>
            <w:rFonts w:ascii="Arial" w:hAnsi="Arial" w:cs="Arial"/>
          </w:rPr>
          <w:t>33/01</w:t>
        </w:r>
      </w:hyperlink>
      <w:r w:rsidRPr="00DE5FBA">
        <w:rPr>
          <w:rFonts w:ascii="Arial" w:hAnsi="Arial" w:cs="Arial"/>
        </w:rPr>
        <w:t xml:space="preserve">, </w:t>
      </w:r>
      <w:hyperlink r:id="rId9" w:history="1">
        <w:r w:rsidRPr="00DE5FBA">
          <w:rPr>
            <w:rStyle w:val="Hyperlink"/>
            <w:rFonts w:ascii="Arial" w:hAnsi="Arial" w:cs="Arial"/>
          </w:rPr>
          <w:t>60/01</w:t>
        </w:r>
      </w:hyperlink>
      <w:r w:rsidRPr="00DE5FBA">
        <w:rPr>
          <w:rFonts w:ascii="Arial" w:hAnsi="Arial" w:cs="Arial"/>
        </w:rPr>
        <w:t xml:space="preserve">, 129/05, 109/07, 125/08, 36/09, </w:t>
      </w:r>
      <w:hyperlink r:id="rId10" w:history="1">
        <w:r w:rsidRPr="00DE5FBA">
          <w:rPr>
            <w:rStyle w:val="Hyperlink"/>
            <w:rFonts w:ascii="Arial" w:hAnsi="Arial" w:cs="Arial"/>
          </w:rPr>
          <w:t>150/11</w:t>
        </w:r>
      </w:hyperlink>
      <w:r w:rsidRPr="00DE5FBA">
        <w:rPr>
          <w:rFonts w:ascii="Arial" w:hAnsi="Arial" w:cs="Arial"/>
        </w:rPr>
        <w:t xml:space="preserve">, </w:t>
      </w:r>
      <w:hyperlink r:id="rId11" w:history="1">
        <w:r w:rsidRPr="00DE5FBA">
          <w:rPr>
            <w:rStyle w:val="Hyperlink"/>
            <w:rFonts w:ascii="Arial" w:hAnsi="Arial" w:cs="Arial"/>
          </w:rPr>
          <w:t>144/12</w:t>
        </w:r>
      </w:hyperlink>
      <w:r w:rsidRPr="00DE5FBA">
        <w:rPr>
          <w:rFonts w:ascii="Arial" w:hAnsi="Arial" w:cs="Arial"/>
        </w:rPr>
        <w:t xml:space="preserve">, </w:t>
      </w:r>
      <w:hyperlink r:id="rId12" w:history="1">
        <w:r w:rsidRPr="00DE5FBA">
          <w:rPr>
            <w:rStyle w:val="Hyperlink"/>
            <w:rFonts w:ascii="Arial" w:hAnsi="Arial" w:cs="Arial"/>
          </w:rPr>
          <w:t>19/13</w:t>
        </w:r>
      </w:hyperlink>
      <w:r w:rsidRPr="00DE5FBA">
        <w:rPr>
          <w:rFonts w:ascii="Arial" w:hAnsi="Arial" w:cs="Arial"/>
        </w:rPr>
        <w:t xml:space="preserve"> - pročišćeni tekst i 137/15),</w:t>
      </w:r>
    </w:p>
    <w:p w:rsidR="00DE5FBA" w:rsidRPr="00DE5FBA" w:rsidRDefault="00DE5FBA" w:rsidP="00DE5FBA">
      <w:pPr>
        <w:pStyle w:val="ListParagraph"/>
        <w:ind w:hanging="360"/>
        <w:jc w:val="both"/>
        <w:rPr>
          <w:rFonts w:ascii="Arial" w:hAnsi="Arial" w:cs="Arial"/>
        </w:rPr>
      </w:pPr>
      <w:r w:rsidRPr="00DE5FBA">
        <w:rPr>
          <w:rFonts w:ascii="Arial" w:hAnsi="Arial" w:cs="Arial"/>
        </w:rPr>
        <w:t>2.</w:t>
      </w:r>
      <w:r w:rsidR="00182935">
        <w:rPr>
          <w:rFonts w:ascii="Arial" w:hAnsi="Arial" w:cs="Arial"/>
        </w:rPr>
        <w:t>   </w:t>
      </w:r>
      <w:r w:rsidRPr="00DE5FBA">
        <w:rPr>
          <w:rFonts w:ascii="Arial" w:hAnsi="Arial" w:cs="Arial"/>
        </w:rPr>
        <w:t>Zakon o službenicima i namještenicima u lokalnoj i područnoj (regionalnoj) samoupravi ("Narodne novine" broj 86/08 i 61/11)</w:t>
      </w:r>
    </w:p>
    <w:p w:rsidR="00DE5FBA" w:rsidRPr="00DE5FBA" w:rsidRDefault="00DE5FBA" w:rsidP="00DE5FBA">
      <w:pPr>
        <w:pStyle w:val="ListParagraph"/>
        <w:ind w:hanging="360"/>
        <w:jc w:val="both"/>
        <w:rPr>
          <w:rFonts w:ascii="Arial" w:hAnsi="Arial" w:cs="Arial"/>
        </w:rPr>
      </w:pPr>
      <w:r w:rsidRPr="00DE5FBA">
        <w:rPr>
          <w:rFonts w:ascii="Arial" w:hAnsi="Arial" w:cs="Arial"/>
        </w:rPr>
        <w:lastRenderedPageBreak/>
        <w:t>3.</w:t>
      </w:r>
      <w:r w:rsidR="00182935">
        <w:rPr>
          <w:rFonts w:ascii="Arial" w:hAnsi="Arial" w:cs="Arial"/>
        </w:rPr>
        <w:t>   </w:t>
      </w:r>
      <w:r w:rsidRPr="00DE5FBA">
        <w:rPr>
          <w:rFonts w:ascii="Arial" w:hAnsi="Arial" w:cs="Arial"/>
        </w:rPr>
        <w:t>Zakon o uspostavi institucionalnog okvira za provedbu europskih strukturnih i investicijskih fondova u Republici Hrvatskoj u financijskom razdoblju od 2014. – 2020. godine ("Narodne novine" broj 92/14),</w:t>
      </w:r>
    </w:p>
    <w:p w:rsidR="00DE5FBA" w:rsidRPr="00DE5FBA" w:rsidRDefault="00DE5FBA" w:rsidP="00DE5FBA">
      <w:pPr>
        <w:pStyle w:val="ListParagraph"/>
        <w:ind w:hanging="360"/>
        <w:jc w:val="both"/>
        <w:rPr>
          <w:rFonts w:ascii="Arial" w:hAnsi="Arial" w:cs="Arial"/>
        </w:rPr>
      </w:pPr>
      <w:r w:rsidRPr="00DE5FBA">
        <w:rPr>
          <w:rFonts w:ascii="Arial" w:hAnsi="Arial" w:cs="Arial"/>
        </w:rPr>
        <w:t>4.</w:t>
      </w:r>
      <w:r w:rsidR="00182935">
        <w:rPr>
          <w:rFonts w:ascii="Arial" w:hAnsi="Arial" w:cs="Arial"/>
        </w:rPr>
        <w:t>    </w:t>
      </w:r>
      <w:r w:rsidRPr="00DE5FBA">
        <w:rPr>
          <w:rFonts w:ascii="Arial" w:hAnsi="Arial" w:cs="Arial"/>
        </w:rPr>
        <w:t xml:space="preserve">Odluka  o ustrojstvu upravnih tijela Grada Rijeke („Službene novine Primorsko-goranske županije“ broj 46/12 i </w:t>
      </w:r>
      <w:r w:rsidRPr="00DE5FBA">
        <w:rPr>
          <w:rFonts w:ascii="Arial" w:hAnsi="Arial" w:cs="Arial"/>
          <w:color w:val="000000"/>
        </w:rPr>
        <w:t xml:space="preserve">“Službene novine Grada Rijeke” broj </w:t>
      </w:r>
      <w:r w:rsidRPr="00DE5FBA">
        <w:rPr>
          <w:rFonts w:ascii="Arial" w:hAnsi="Arial" w:cs="Arial"/>
        </w:rPr>
        <w:t>13/15 i 2/17), </w:t>
      </w:r>
      <w:hyperlink r:id="rId13" w:history="1">
        <w:r w:rsidRPr="00DE5FBA">
          <w:rPr>
            <w:rStyle w:val="Hyperlink"/>
            <w:rFonts w:ascii="Arial" w:hAnsi="Arial" w:cs="Arial"/>
          </w:rPr>
          <w:t>https://www.rijeka.hr/wp-content/uploads/2016/07/Odluka-o-ustrojstvu-upravnih-tijela-Grada-Rijeke-pročišćeni-tekst.pdf</w:t>
        </w:r>
      </w:hyperlink>
    </w:p>
    <w:p w:rsidR="00DE5FBA" w:rsidRPr="00DE5FBA" w:rsidRDefault="00DE5FBA" w:rsidP="00DE5FBA">
      <w:pPr>
        <w:pStyle w:val="ListParagraph"/>
        <w:ind w:hanging="360"/>
        <w:jc w:val="both"/>
        <w:rPr>
          <w:rFonts w:ascii="Arial" w:hAnsi="Arial" w:cs="Arial"/>
        </w:rPr>
      </w:pPr>
      <w:r w:rsidRPr="00DE5FBA">
        <w:rPr>
          <w:rFonts w:ascii="Arial" w:hAnsi="Arial" w:cs="Arial"/>
        </w:rPr>
        <w:t>5.</w:t>
      </w:r>
      <w:r w:rsidR="00182935">
        <w:rPr>
          <w:rFonts w:ascii="Arial" w:hAnsi="Arial" w:cs="Arial"/>
        </w:rPr>
        <w:t>   </w:t>
      </w:r>
      <w:r w:rsidRPr="00DE5FBA">
        <w:rPr>
          <w:rFonts w:ascii="Arial" w:hAnsi="Arial" w:cs="Arial"/>
        </w:rPr>
        <w:t xml:space="preserve">Rijeka </w:t>
      </w:r>
      <w:proofErr w:type="spellStart"/>
      <w:r w:rsidRPr="00DE5FBA">
        <w:rPr>
          <w:rFonts w:ascii="Arial" w:hAnsi="Arial" w:cs="Arial"/>
        </w:rPr>
        <w:t>online</w:t>
      </w:r>
      <w:proofErr w:type="spellEnd"/>
      <w:r w:rsidRPr="00DE5FBA">
        <w:rPr>
          <w:rFonts w:ascii="Arial" w:hAnsi="Arial" w:cs="Arial"/>
        </w:rPr>
        <w:t xml:space="preserve"> - službeni web portal Grada Rijeke - </w:t>
      </w:r>
      <w:hyperlink r:id="rId14" w:history="1">
        <w:r w:rsidRPr="00DE5FBA">
          <w:rPr>
            <w:rStyle w:val="Hyperlink"/>
            <w:rFonts w:ascii="Arial" w:hAnsi="Arial" w:cs="Arial"/>
          </w:rPr>
          <w:t>https://www.rijeka.hr/</w:t>
        </w:r>
      </w:hyperlink>
    </w:p>
    <w:p w:rsidR="00DE5FBA" w:rsidRPr="00DE5FBA" w:rsidRDefault="00DE5FBA" w:rsidP="00DE5FBA">
      <w:pPr>
        <w:pStyle w:val="Heading4"/>
        <w:spacing w:before="0" w:after="0"/>
        <w:ind w:left="720" w:hanging="360"/>
        <w:rPr>
          <w:rFonts w:ascii="Arial" w:hAnsi="Arial" w:cs="Arial"/>
          <w:b w:val="0"/>
          <w:bCs w:val="0"/>
          <w:sz w:val="22"/>
          <w:szCs w:val="22"/>
        </w:rPr>
      </w:pPr>
      <w:r w:rsidRPr="00DE5FBA">
        <w:rPr>
          <w:rStyle w:val="Strong"/>
          <w:rFonts w:ascii="Arial" w:hAnsi="Arial" w:cs="Arial"/>
          <w:sz w:val="22"/>
          <w:szCs w:val="22"/>
        </w:rPr>
        <w:t xml:space="preserve">6.    EUROPA 2020. - Europska strategija za pametan, održiv i </w:t>
      </w:r>
      <w:proofErr w:type="spellStart"/>
      <w:r w:rsidRPr="00DE5FBA">
        <w:rPr>
          <w:rStyle w:val="Strong"/>
          <w:rFonts w:ascii="Arial" w:hAnsi="Arial" w:cs="Arial"/>
          <w:sz w:val="22"/>
          <w:szCs w:val="22"/>
        </w:rPr>
        <w:t>uključiv</w:t>
      </w:r>
      <w:proofErr w:type="spellEnd"/>
      <w:r w:rsidRPr="00DE5FBA">
        <w:rPr>
          <w:rStyle w:val="Strong"/>
          <w:rFonts w:ascii="Arial" w:hAnsi="Arial" w:cs="Arial"/>
          <w:sz w:val="22"/>
          <w:szCs w:val="22"/>
        </w:rPr>
        <w:t xml:space="preserve"> rast - </w:t>
      </w:r>
      <w:hyperlink r:id="rId15" w:history="1">
        <w:r w:rsidRPr="00DE5FBA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http://www.strukturnifondovi.hr/vazni-dokumenti</w:t>
        </w:r>
      </w:hyperlink>
    </w:p>
    <w:p w:rsidR="00DE5FBA" w:rsidRPr="00DE5FBA" w:rsidRDefault="00DE5FBA" w:rsidP="00182935">
      <w:pPr>
        <w:pStyle w:val="ListParagraph"/>
        <w:ind w:hanging="360"/>
        <w:jc w:val="both"/>
        <w:rPr>
          <w:rFonts w:ascii="Arial" w:hAnsi="Arial" w:cs="Arial"/>
        </w:rPr>
      </w:pPr>
      <w:r w:rsidRPr="00DE5FBA">
        <w:rPr>
          <w:rFonts w:ascii="Arial" w:hAnsi="Arial" w:cs="Arial"/>
        </w:rPr>
        <w:t>7.</w:t>
      </w:r>
      <w:r w:rsidR="00182935">
        <w:rPr>
          <w:rFonts w:ascii="Arial" w:hAnsi="Arial" w:cs="Arial"/>
        </w:rPr>
        <w:t>   </w:t>
      </w:r>
      <w:r w:rsidRPr="00DE5FBA">
        <w:rPr>
          <w:rFonts w:ascii="Arial" w:hAnsi="Arial" w:cs="Arial"/>
        </w:rPr>
        <w:t xml:space="preserve">Projekt </w:t>
      </w:r>
      <w:proofErr w:type="spellStart"/>
      <w:r w:rsidRPr="00DE5FBA">
        <w:rPr>
          <w:rFonts w:ascii="Arial" w:hAnsi="Arial" w:cs="Arial"/>
        </w:rPr>
        <w:t>Forget</w:t>
      </w:r>
      <w:proofErr w:type="spellEnd"/>
      <w:r w:rsidRPr="00DE5FBA">
        <w:rPr>
          <w:rFonts w:ascii="Arial" w:hAnsi="Arial" w:cs="Arial"/>
        </w:rPr>
        <w:t xml:space="preserve"> </w:t>
      </w:r>
      <w:proofErr w:type="spellStart"/>
      <w:r w:rsidRPr="00DE5FBA">
        <w:rPr>
          <w:rFonts w:ascii="Arial" w:hAnsi="Arial" w:cs="Arial"/>
        </w:rPr>
        <w:t>Heritage</w:t>
      </w:r>
      <w:proofErr w:type="spellEnd"/>
      <w:r w:rsidRPr="00DE5FBA">
        <w:rPr>
          <w:rFonts w:ascii="Arial" w:hAnsi="Arial" w:cs="Arial"/>
        </w:rPr>
        <w:t xml:space="preserve"> - </w:t>
      </w:r>
      <w:hyperlink r:id="rId16" w:history="1">
        <w:r w:rsidRPr="00DE5FBA">
          <w:rPr>
            <w:rStyle w:val="Hyperlink"/>
            <w:rFonts w:ascii="Arial" w:hAnsi="Arial" w:cs="Arial"/>
          </w:rPr>
          <w:t>https://www.rijeka.hr/gradska-uprava/eu-projekti/aktualni-projekti/projekt-forget-heritage/</w:t>
        </w:r>
      </w:hyperlink>
    </w:p>
    <w:p w:rsidR="00DE5FBA" w:rsidRPr="00DE5FBA" w:rsidRDefault="00DE5FBA" w:rsidP="00DE5FBA">
      <w:pPr>
        <w:pStyle w:val="ListParagraph"/>
        <w:ind w:hanging="360"/>
        <w:jc w:val="both"/>
        <w:rPr>
          <w:rFonts w:ascii="Arial" w:hAnsi="Arial" w:cs="Arial"/>
        </w:rPr>
      </w:pPr>
      <w:r w:rsidRPr="00DE5FBA">
        <w:rPr>
          <w:rFonts w:ascii="Arial" w:hAnsi="Arial" w:cs="Arial"/>
        </w:rPr>
        <w:t>8.</w:t>
      </w:r>
      <w:r w:rsidR="00182935">
        <w:rPr>
          <w:rFonts w:ascii="Arial" w:hAnsi="Arial" w:cs="Arial"/>
        </w:rPr>
        <w:t>   </w:t>
      </w:r>
      <w:r w:rsidRPr="00DE5FBA">
        <w:rPr>
          <w:rFonts w:ascii="Arial" w:hAnsi="Arial" w:cs="Arial"/>
        </w:rPr>
        <w:t xml:space="preserve">Projekt </w:t>
      </w:r>
      <w:proofErr w:type="spellStart"/>
      <w:r w:rsidRPr="00DE5FBA">
        <w:rPr>
          <w:rFonts w:ascii="Arial" w:hAnsi="Arial" w:cs="Arial"/>
        </w:rPr>
        <w:t>Easy</w:t>
      </w:r>
      <w:proofErr w:type="spellEnd"/>
      <w:r w:rsidRPr="00DE5FBA">
        <w:rPr>
          <w:rFonts w:ascii="Arial" w:hAnsi="Arial" w:cs="Arial"/>
        </w:rPr>
        <w:t xml:space="preserve"> </w:t>
      </w:r>
      <w:proofErr w:type="spellStart"/>
      <w:r w:rsidRPr="00DE5FBA">
        <w:rPr>
          <w:rFonts w:ascii="Arial" w:hAnsi="Arial" w:cs="Arial"/>
        </w:rPr>
        <w:t>towns</w:t>
      </w:r>
      <w:proofErr w:type="spellEnd"/>
      <w:r w:rsidRPr="00DE5FBA">
        <w:rPr>
          <w:rFonts w:ascii="Arial" w:hAnsi="Arial" w:cs="Arial"/>
        </w:rPr>
        <w:t xml:space="preserve"> - </w:t>
      </w:r>
      <w:hyperlink r:id="rId17" w:history="1">
        <w:r w:rsidRPr="00DE5FBA">
          <w:rPr>
            <w:rStyle w:val="Hyperlink"/>
            <w:rFonts w:ascii="Arial" w:hAnsi="Arial" w:cs="Arial"/>
          </w:rPr>
          <w:t>https://www.rijeka.hr/gradska-uprava/eu-projekti/aktualni-projekti/easy-towns/</w:t>
        </w:r>
      </w:hyperlink>
    </w:p>
    <w:p w:rsidR="00DE5FBA" w:rsidRPr="00DE5FBA" w:rsidRDefault="00DE5FBA" w:rsidP="00DE5FBA">
      <w:pPr>
        <w:pStyle w:val="ListParagraph"/>
        <w:ind w:hanging="360"/>
        <w:jc w:val="both"/>
        <w:rPr>
          <w:rFonts w:ascii="Arial" w:hAnsi="Arial" w:cs="Arial"/>
        </w:rPr>
      </w:pPr>
      <w:r w:rsidRPr="00DE5FBA">
        <w:rPr>
          <w:rFonts w:ascii="Arial" w:hAnsi="Arial" w:cs="Arial"/>
        </w:rPr>
        <w:t>9.</w:t>
      </w:r>
      <w:r w:rsidR="00182935">
        <w:rPr>
          <w:rFonts w:ascii="Arial" w:hAnsi="Arial" w:cs="Arial"/>
        </w:rPr>
        <w:t>   </w:t>
      </w:r>
      <w:r w:rsidRPr="00DE5FBA">
        <w:rPr>
          <w:rFonts w:ascii="Arial" w:hAnsi="Arial" w:cs="Arial"/>
        </w:rPr>
        <w:t xml:space="preserve">Urbana aglomeracija Rijeka - </w:t>
      </w:r>
      <w:hyperlink r:id="rId18" w:history="1">
        <w:r w:rsidRPr="00DE5FBA">
          <w:rPr>
            <w:rStyle w:val="Hyperlink"/>
            <w:rFonts w:ascii="Arial" w:hAnsi="Arial" w:cs="Arial"/>
          </w:rPr>
          <w:t>https://www.rijeka.hr/category/urbana-aglomeracija/</w:t>
        </w:r>
      </w:hyperlink>
    </w:p>
    <w:p w:rsidR="00DE5FBA" w:rsidRDefault="00DE5FBA" w:rsidP="00DE5FBA">
      <w:pPr>
        <w:jc w:val="both"/>
        <w:rPr>
          <w:b/>
          <w:bCs/>
          <w:color w:val="FF0000"/>
        </w:rPr>
      </w:pPr>
    </w:p>
    <w:p w:rsidR="00DE5FBA" w:rsidRDefault="00DE5FBA" w:rsidP="00DE5FBA">
      <w:pPr>
        <w:rPr>
          <w:color w:val="1F497D"/>
          <w:lang w:eastAsia="en-US"/>
        </w:rPr>
      </w:pPr>
    </w:p>
    <w:p w:rsidR="00DE5FBA" w:rsidRPr="00DE5FBA" w:rsidRDefault="00DE5FBA" w:rsidP="00182935">
      <w:pPr>
        <w:pStyle w:val="ListParagraph"/>
        <w:ind w:left="567"/>
        <w:jc w:val="both"/>
        <w:rPr>
          <w:rStyle w:val="Strong"/>
          <w:rFonts w:cs="Arial"/>
          <w:color w:val="FF0000"/>
        </w:rPr>
      </w:pPr>
    </w:p>
    <w:tbl>
      <w:tblPr>
        <w:tblW w:w="0" w:type="auto"/>
        <w:tblLook w:val="04A0"/>
      </w:tblPr>
      <w:tblGrid>
        <w:gridCol w:w="3652"/>
        <w:gridCol w:w="2977"/>
        <w:gridCol w:w="3224"/>
      </w:tblGrid>
      <w:tr w:rsidR="00DE5FBA" w:rsidRPr="00DE5FBA" w:rsidTr="00575191">
        <w:tc>
          <w:tcPr>
            <w:tcW w:w="3652" w:type="dxa"/>
            <w:hideMark/>
          </w:tcPr>
          <w:p w:rsidR="00DE5FBA" w:rsidRPr="00DE5FBA" w:rsidRDefault="00DE5FBA" w:rsidP="00DE5FBA">
            <w:pPr>
              <w:tabs>
                <w:tab w:val="left" w:pos="1276"/>
              </w:tabs>
              <w:jc w:val="both"/>
              <w:rPr>
                <w:rFonts w:cs="Arial"/>
                <w:szCs w:val="22"/>
              </w:rPr>
            </w:pPr>
            <w:r w:rsidRPr="00DE5FBA">
              <w:rPr>
                <w:rFonts w:cs="Arial"/>
                <w:szCs w:val="22"/>
              </w:rPr>
              <w:t>KLASA : 112-03/17-01/2</w:t>
            </w:r>
          </w:p>
          <w:p w:rsidR="00DE5FBA" w:rsidRPr="00DE5FBA" w:rsidRDefault="00DE5FBA" w:rsidP="00DE5FBA">
            <w:pPr>
              <w:tabs>
                <w:tab w:val="left" w:pos="567"/>
              </w:tabs>
              <w:jc w:val="both"/>
              <w:rPr>
                <w:rFonts w:cs="Arial"/>
                <w:szCs w:val="22"/>
              </w:rPr>
            </w:pPr>
            <w:r w:rsidRPr="00DE5FBA">
              <w:rPr>
                <w:rFonts w:cs="Arial"/>
                <w:szCs w:val="22"/>
              </w:rPr>
              <w:t>URBROJ: 2170/01-09-22-17-3</w:t>
            </w:r>
          </w:p>
          <w:p w:rsidR="00DE5FBA" w:rsidRPr="00DE5FBA" w:rsidRDefault="00407941" w:rsidP="00DE5FBA">
            <w:pPr>
              <w:tabs>
                <w:tab w:val="left" w:pos="56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Rijeka,  07</w:t>
            </w:r>
            <w:r w:rsidR="00DE5FBA" w:rsidRPr="00DE5FBA">
              <w:rPr>
                <w:rFonts w:cs="Arial"/>
                <w:szCs w:val="22"/>
              </w:rPr>
              <w:t>. travanj  2017 g.</w:t>
            </w:r>
          </w:p>
          <w:p w:rsidR="00DE5FBA" w:rsidRPr="00DE5FBA" w:rsidRDefault="00DE5FBA" w:rsidP="00575191">
            <w:pPr>
              <w:jc w:val="both"/>
              <w:rPr>
                <w:rStyle w:val="Strong"/>
                <w:rFonts w:cs="Arial"/>
                <w:b w:val="0"/>
                <w:color w:val="FF0000"/>
                <w:szCs w:val="22"/>
              </w:rPr>
            </w:pPr>
          </w:p>
        </w:tc>
        <w:tc>
          <w:tcPr>
            <w:tcW w:w="2977" w:type="dxa"/>
          </w:tcPr>
          <w:p w:rsidR="00DE5FBA" w:rsidRPr="00DE5FBA" w:rsidRDefault="00DE5FBA" w:rsidP="00575191">
            <w:pPr>
              <w:jc w:val="both"/>
              <w:rPr>
                <w:rStyle w:val="Strong"/>
                <w:rFonts w:cs="Arial"/>
                <w:color w:val="FF0000"/>
                <w:szCs w:val="22"/>
              </w:rPr>
            </w:pPr>
          </w:p>
        </w:tc>
        <w:tc>
          <w:tcPr>
            <w:tcW w:w="3224" w:type="dxa"/>
            <w:hideMark/>
          </w:tcPr>
          <w:p w:rsidR="00DE5FBA" w:rsidRDefault="00DE5FBA" w:rsidP="00575191">
            <w:pPr>
              <w:jc w:val="center"/>
              <w:rPr>
                <w:rStyle w:val="Strong"/>
                <w:rFonts w:cs="Arial"/>
                <w:szCs w:val="22"/>
              </w:rPr>
            </w:pPr>
            <w:r w:rsidRPr="00DE5FBA">
              <w:rPr>
                <w:rStyle w:val="Strong"/>
                <w:rFonts w:cs="Arial"/>
                <w:szCs w:val="22"/>
              </w:rPr>
              <w:t>Pročelnik</w:t>
            </w:r>
          </w:p>
          <w:p w:rsidR="00DE5FBA" w:rsidRDefault="00DE5FBA" w:rsidP="00DE5FBA">
            <w:pPr>
              <w:rPr>
                <w:rFonts w:cs="Arial"/>
                <w:szCs w:val="22"/>
              </w:rPr>
            </w:pPr>
          </w:p>
          <w:p w:rsidR="00DE5FBA" w:rsidRPr="00DE5FBA" w:rsidRDefault="00DE5FBA" w:rsidP="00DE5FBA">
            <w:pPr>
              <w:tabs>
                <w:tab w:val="left" w:pos="765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Pr="00DE5FBA">
              <w:rPr>
                <w:rFonts w:cs="Arial"/>
                <w:b/>
                <w:szCs w:val="22"/>
              </w:rPr>
              <w:t xml:space="preserve">    Ivan Šarar</w:t>
            </w:r>
          </w:p>
        </w:tc>
      </w:tr>
      <w:tr w:rsidR="00DE5FBA" w:rsidRPr="00DE5FBA" w:rsidTr="00575191">
        <w:tc>
          <w:tcPr>
            <w:tcW w:w="3652" w:type="dxa"/>
            <w:hideMark/>
          </w:tcPr>
          <w:p w:rsidR="00DE5FBA" w:rsidRPr="00DE5FBA" w:rsidRDefault="00DE5FBA" w:rsidP="00575191">
            <w:pPr>
              <w:jc w:val="both"/>
              <w:rPr>
                <w:rStyle w:val="Strong"/>
                <w:rFonts w:cs="Arial"/>
                <w:b w:val="0"/>
                <w:color w:val="FF0000"/>
                <w:szCs w:val="22"/>
              </w:rPr>
            </w:pPr>
          </w:p>
        </w:tc>
        <w:tc>
          <w:tcPr>
            <w:tcW w:w="2977" w:type="dxa"/>
          </w:tcPr>
          <w:p w:rsidR="00DE5FBA" w:rsidRPr="00DE5FBA" w:rsidRDefault="00DE5FBA" w:rsidP="00575191">
            <w:pPr>
              <w:jc w:val="both"/>
              <w:rPr>
                <w:rStyle w:val="Strong"/>
                <w:rFonts w:cs="Arial"/>
                <w:color w:val="FF0000"/>
                <w:szCs w:val="22"/>
              </w:rPr>
            </w:pPr>
          </w:p>
        </w:tc>
        <w:tc>
          <w:tcPr>
            <w:tcW w:w="3224" w:type="dxa"/>
          </w:tcPr>
          <w:p w:rsidR="00DE5FBA" w:rsidRPr="00DE5FBA" w:rsidRDefault="00DE5FBA" w:rsidP="00575191">
            <w:pPr>
              <w:jc w:val="center"/>
              <w:rPr>
                <w:rStyle w:val="Strong"/>
                <w:rFonts w:cs="Arial"/>
                <w:szCs w:val="22"/>
              </w:rPr>
            </w:pPr>
          </w:p>
        </w:tc>
      </w:tr>
    </w:tbl>
    <w:p w:rsidR="00DE5FBA" w:rsidRPr="00DE5FBA" w:rsidRDefault="00DE5FBA">
      <w:pPr>
        <w:tabs>
          <w:tab w:val="left" w:pos="567"/>
        </w:tabs>
        <w:ind w:left="4986" w:firstLine="684"/>
        <w:jc w:val="both"/>
        <w:rPr>
          <w:rFonts w:cs="Arial"/>
          <w:color w:val="FF0000"/>
          <w:szCs w:val="22"/>
        </w:rPr>
      </w:pPr>
    </w:p>
    <w:sectPr w:rsidR="00DE5FBA" w:rsidRPr="00DE5FBA" w:rsidSect="00B81909">
      <w:headerReference w:type="even" r:id="rId19"/>
      <w:headerReference w:type="default" r:id="rId20"/>
      <w:footerReference w:type="even" r:id="rId21"/>
      <w:footerReference w:type="default" r:id="rId22"/>
      <w:pgSz w:w="11906" w:h="16838" w:code="9"/>
      <w:pgMar w:top="851" w:right="851" w:bottom="851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467" w:rsidRDefault="00320467">
      <w:r>
        <w:separator/>
      </w:r>
    </w:p>
  </w:endnote>
  <w:endnote w:type="continuationSeparator" w:id="0">
    <w:p w:rsidR="00320467" w:rsidRDefault="00320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F0" w:rsidRDefault="00C15B92" w:rsidP="00451F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42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2F0" w:rsidRDefault="005242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5C" w:rsidRDefault="00C15B92" w:rsidP="003C5F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1F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941">
      <w:rPr>
        <w:rStyle w:val="PageNumber"/>
        <w:noProof/>
      </w:rPr>
      <w:t>3</w:t>
    </w:r>
    <w:r>
      <w:rPr>
        <w:rStyle w:val="PageNumber"/>
      </w:rPr>
      <w:fldChar w:fldCharType="end"/>
    </w:r>
  </w:p>
  <w:p w:rsidR="005242F0" w:rsidRDefault="005242F0">
    <w:pPr>
      <w:pStyle w:val="Footer"/>
      <w:framePr w:wrap="around" w:vAnchor="text" w:hAnchor="margin" w:xAlign="right" w:y="1"/>
      <w:rPr>
        <w:rStyle w:val="PageNumber"/>
      </w:rPr>
    </w:pPr>
  </w:p>
  <w:p w:rsidR="005242F0" w:rsidRDefault="005242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467" w:rsidRDefault="00320467">
      <w:r>
        <w:separator/>
      </w:r>
    </w:p>
  </w:footnote>
  <w:footnote w:type="continuationSeparator" w:id="0">
    <w:p w:rsidR="00320467" w:rsidRDefault="00320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F0" w:rsidRDefault="00C15B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42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2F0" w:rsidRDefault="005242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F0" w:rsidRDefault="005242F0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E1E"/>
    <w:multiLevelType w:val="hybridMultilevel"/>
    <w:tmpl w:val="CF405188"/>
    <w:lvl w:ilvl="0" w:tplc="8E46A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84386"/>
    <w:multiLevelType w:val="hybridMultilevel"/>
    <w:tmpl w:val="A0AA4B94"/>
    <w:lvl w:ilvl="0" w:tplc="DECE39B8">
      <w:start w:val="1"/>
      <w:numFmt w:val="bullet"/>
      <w:pStyle w:val="nor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D21EB"/>
    <w:multiLevelType w:val="hybridMultilevel"/>
    <w:tmpl w:val="C6564EFA"/>
    <w:lvl w:ilvl="0" w:tplc="7EB6912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4695D"/>
    <w:multiLevelType w:val="hybridMultilevel"/>
    <w:tmpl w:val="C8D05688"/>
    <w:lvl w:ilvl="0" w:tplc="041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EB30D54"/>
    <w:multiLevelType w:val="hybridMultilevel"/>
    <w:tmpl w:val="1264F258"/>
    <w:lvl w:ilvl="0" w:tplc="7EB6912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F3ECE"/>
    <w:multiLevelType w:val="hybridMultilevel"/>
    <w:tmpl w:val="432EA05A"/>
    <w:lvl w:ilvl="0" w:tplc="1D84D79A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02F639D"/>
    <w:multiLevelType w:val="hybridMultilevel"/>
    <w:tmpl w:val="6F080942"/>
    <w:lvl w:ilvl="0" w:tplc="1868C1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81743DA"/>
    <w:multiLevelType w:val="hybridMultilevel"/>
    <w:tmpl w:val="A4B2C494"/>
    <w:lvl w:ilvl="0" w:tplc="041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A2C2041"/>
    <w:multiLevelType w:val="hybridMultilevel"/>
    <w:tmpl w:val="338E57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B60D1"/>
    <w:multiLevelType w:val="hybridMultilevel"/>
    <w:tmpl w:val="115690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A0325"/>
    <w:multiLevelType w:val="hybridMultilevel"/>
    <w:tmpl w:val="64D80820"/>
    <w:lvl w:ilvl="0" w:tplc="2164513A"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4FF3AA6"/>
    <w:multiLevelType w:val="hybridMultilevel"/>
    <w:tmpl w:val="5AFABEA0"/>
    <w:lvl w:ilvl="0" w:tplc="1868C16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64E3069"/>
    <w:multiLevelType w:val="hybridMultilevel"/>
    <w:tmpl w:val="DE2237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360D9"/>
    <w:multiLevelType w:val="hybridMultilevel"/>
    <w:tmpl w:val="64D80820"/>
    <w:lvl w:ilvl="0" w:tplc="1868C16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4485FE0"/>
    <w:multiLevelType w:val="hybridMultilevel"/>
    <w:tmpl w:val="4B7E73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3377AA"/>
    <w:multiLevelType w:val="hybridMultilevel"/>
    <w:tmpl w:val="54466212"/>
    <w:lvl w:ilvl="0" w:tplc="1B7839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6BA14617"/>
    <w:multiLevelType w:val="hybridMultilevel"/>
    <w:tmpl w:val="523428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D48BC"/>
    <w:multiLevelType w:val="hybridMultilevel"/>
    <w:tmpl w:val="C8D05688"/>
    <w:lvl w:ilvl="0" w:tplc="1D84D79A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87E5898"/>
    <w:multiLevelType w:val="hybridMultilevel"/>
    <w:tmpl w:val="FCEA2E92"/>
    <w:lvl w:ilvl="0" w:tplc="7EB6912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9B25CF"/>
    <w:multiLevelType w:val="hybridMultilevel"/>
    <w:tmpl w:val="ED22DBF4"/>
    <w:lvl w:ilvl="0" w:tplc="1868C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5"/>
  </w:num>
  <w:num w:numId="5">
    <w:abstractNumId w:val="6"/>
  </w:num>
  <w:num w:numId="6">
    <w:abstractNumId w:val="11"/>
  </w:num>
  <w:num w:numId="7">
    <w:abstractNumId w:val="13"/>
  </w:num>
  <w:num w:numId="8">
    <w:abstractNumId w:val="10"/>
  </w:num>
  <w:num w:numId="9">
    <w:abstractNumId w:val="18"/>
  </w:num>
  <w:num w:numId="10">
    <w:abstractNumId w:val="2"/>
  </w:num>
  <w:num w:numId="11">
    <w:abstractNumId w:val="4"/>
  </w:num>
  <w:num w:numId="12">
    <w:abstractNumId w:val="15"/>
  </w:num>
  <w:num w:numId="13">
    <w:abstractNumId w:val="12"/>
  </w:num>
  <w:num w:numId="14">
    <w:abstractNumId w:val="16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/>
  <w:stylePaneFormatFilter w:val="3F01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804D6"/>
    <w:rsid w:val="00040E7E"/>
    <w:rsid w:val="0010683C"/>
    <w:rsid w:val="00177A40"/>
    <w:rsid w:val="00182935"/>
    <w:rsid w:val="001F56FD"/>
    <w:rsid w:val="0021093C"/>
    <w:rsid w:val="00224E64"/>
    <w:rsid w:val="00227BBE"/>
    <w:rsid w:val="002365AE"/>
    <w:rsid w:val="0029370E"/>
    <w:rsid w:val="002D05FB"/>
    <w:rsid w:val="002E6970"/>
    <w:rsid w:val="00320467"/>
    <w:rsid w:val="0039683D"/>
    <w:rsid w:val="003B3FFF"/>
    <w:rsid w:val="003C40F2"/>
    <w:rsid w:val="003C5F17"/>
    <w:rsid w:val="003D62B0"/>
    <w:rsid w:val="003D71ED"/>
    <w:rsid w:val="0040298C"/>
    <w:rsid w:val="00407941"/>
    <w:rsid w:val="00413F56"/>
    <w:rsid w:val="00432FD5"/>
    <w:rsid w:val="004450EC"/>
    <w:rsid w:val="00451F5C"/>
    <w:rsid w:val="004B3449"/>
    <w:rsid w:val="004B635D"/>
    <w:rsid w:val="004C7306"/>
    <w:rsid w:val="004D210D"/>
    <w:rsid w:val="005242F0"/>
    <w:rsid w:val="00530ABF"/>
    <w:rsid w:val="00543906"/>
    <w:rsid w:val="00575191"/>
    <w:rsid w:val="005B48B8"/>
    <w:rsid w:val="005D35C1"/>
    <w:rsid w:val="0060366A"/>
    <w:rsid w:val="00690FBE"/>
    <w:rsid w:val="006913F8"/>
    <w:rsid w:val="006D06CF"/>
    <w:rsid w:val="00701CDF"/>
    <w:rsid w:val="00714A25"/>
    <w:rsid w:val="00742127"/>
    <w:rsid w:val="0074758D"/>
    <w:rsid w:val="007B7328"/>
    <w:rsid w:val="007E3F65"/>
    <w:rsid w:val="00820CEB"/>
    <w:rsid w:val="00830463"/>
    <w:rsid w:val="0085360E"/>
    <w:rsid w:val="008B2631"/>
    <w:rsid w:val="00905538"/>
    <w:rsid w:val="00921F09"/>
    <w:rsid w:val="00970E13"/>
    <w:rsid w:val="00990ACA"/>
    <w:rsid w:val="009A4108"/>
    <w:rsid w:val="009D5546"/>
    <w:rsid w:val="00AF5278"/>
    <w:rsid w:val="00B81909"/>
    <w:rsid w:val="00B86321"/>
    <w:rsid w:val="00BC4631"/>
    <w:rsid w:val="00BD2004"/>
    <w:rsid w:val="00BF19A3"/>
    <w:rsid w:val="00C12C31"/>
    <w:rsid w:val="00C15B92"/>
    <w:rsid w:val="00C63B1D"/>
    <w:rsid w:val="00CB200F"/>
    <w:rsid w:val="00CB4F88"/>
    <w:rsid w:val="00CC5253"/>
    <w:rsid w:val="00D44A72"/>
    <w:rsid w:val="00D54FDC"/>
    <w:rsid w:val="00D760B0"/>
    <w:rsid w:val="00DD5F6A"/>
    <w:rsid w:val="00DE5FBA"/>
    <w:rsid w:val="00DF28B8"/>
    <w:rsid w:val="00E0179F"/>
    <w:rsid w:val="00E440DF"/>
    <w:rsid w:val="00E4503E"/>
    <w:rsid w:val="00E72803"/>
    <w:rsid w:val="00EB50FF"/>
    <w:rsid w:val="00EF3D0A"/>
    <w:rsid w:val="00F02BB5"/>
    <w:rsid w:val="00F52E5D"/>
    <w:rsid w:val="00F5368F"/>
    <w:rsid w:val="00F75B5F"/>
    <w:rsid w:val="00F804D6"/>
    <w:rsid w:val="00FA464E"/>
    <w:rsid w:val="00FF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doni MT" w:eastAsia="Times New Roman" w:hAnsi="Bodoni MT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0">
    <w:name w:val="Normal"/>
    <w:qFormat/>
    <w:rsid w:val="005D35C1"/>
    <w:rPr>
      <w:rFonts w:ascii="Arial" w:hAnsi="Arial"/>
      <w:sz w:val="22"/>
    </w:rPr>
  </w:style>
  <w:style w:type="paragraph" w:styleId="Heading1">
    <w:name w:val="heading 1"/>
    <w:basedOn w:val="Normal0"/>
    <w:next w:val="Normal0"/>
    <w:link w:val="Heading1Char"/>
    <w:qFormat/>
    <w:rsid w:val="00C63B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0"/>
    <w:next w:val="Normal0"/>
    <w:qFormat/>
    <w:rsid w:val="00C15B92"/>
    <w:pPr>
      <w:keepNext/>
      <w:ind w:left="1440" w:right="1440"/>
      <w:outlineLvl w:val="1"/>
    </w:pPr>
    <w:rPr>
      <w:b/>
    </w:rPr>
  </w:style>
  <w:style w:type="paragraph" w:styleId="Heading4">
    <w:name w:val="heading 4"/>
    <w:basedOn w:val="Normal0"/>
    <w:next w:val="Normal0"/>
    <w:link w:val="Heading4Char"/>
    <w:semiHidden/>
    <w:unhideWhenUsed/>
    <w:qFormat/>
    <w:rsid w:val="00DE5F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0"/>
    <w:next w:val="Normal0"/>
    <w:link w:val="Heading5Char"/>
    <w:qFormat/>
    <w:rsid w:val="00C63B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Text1">
    <w:name w:val="Plain Text1"/>
    <w:basedOn w:val="Normal0"/>
    <w:rsid w:val="00C15B92"/>
    <w:rPr>
      <w:rFonts w:ascii="Courier New" w:hAnsi="Courier New"/>
      <w:sz w:val="20"/>
    </w:rPr>
  </w:style>
  <w:style w:type="paragraph" w:styleId="Header">
    <w:name w:val="header"/>
    <w:aliases w:val="Char"/>
    <w:basedOn w:val="Normal0"/>
    <w:link w:val="HeaderChar"/>
    <w:rsid w:val="00C15B92"/>
    <w:pPr>
      <w:tabs>
        <w:tab w:val="center" w:pos="4536"/>
        <w:tab w:val="right" w:pos="9072"/>
      </w:tabs>
    </w:pPr>
  </w:style>
  <w:style w:type="paragraph" w:styleId="Footer">
    <w:name w:val="footer"/>
    <w:basedOn w:val="Normal0"/>
    <w:link w:val="FooterChar"/>
    <w:rsid w:val="00C15B9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15B92"/>
  </w:style>
  <w:style w:type="paragraph" w:styleId="BodyTextIndent">
    <w:name w:val="Body Text Indent"/>
    <w:basedOn w:val="Normal0"/>
    <w:rsid w:val="00C15B92"/>
    <w:pPr>
      <w:ind w:firstLine="567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742127"/>
    <w:rPr>
      <w:rFonts w:ascii="Times New Roman" w:hAnsi="Times New Roman"/>
      <w:sz w:val="24"/>
    </w:rPr>
  </w:style>
  <w:style w:type="paragraph" w:styleId="BalloonText">
    <w:name w:val="Balloon Text"/>
    <w:basedOn w:val="Normal0"/>
    <w:link w:val="BalloonTextChar"/>
    <w:rsid w:val="00742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12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C63B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C63B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B81909"/>
    <w:rPr>
      <w:color w:val="0000FF"/>
      <w:u w:val="single"/>
    </w:rPr>
  </w:style>
  <w:style w:type="character" w:customStyle="1" w:styleId="HeaderChar">
    <w:name w:val="Header Char"/>
    <w:aliases w:val="Char Char"/>
    <w:basedOn w:val="DefaultParagraphFont"/>
    <w:link w:val="Header"/>
    <w:locked/>
    <w:rsid w:val="00DE5FBA"/>
    <w:rPr>
      <w:rFonts w:ascii="Arial" w:hAnsi="Arial"/>
      <w:sz w:val="22"/>
    </w:rPr>
  </w:style>
  <w:style w:type="paragraph" w:styleId="NoSpacing">
    <w:name w:val="No Spacing"/>
    <w:basedOn w:val="Normal0"/>
    <w:uiPriority w:val="1"/>
    <w:qFormat/>
    <w:rsid w:val="00DE5FBA"/>
    <w:rPr>
      <w:rFonts w:eastAsia="Calibri" w:cs="Arial"/>
      <w:szCs w:val="22"/>
    </w:rPr>
  </w:style>
  <w:style w:type="paragraph" w:styleId="ListParagraph">
    <w:name w:val="List Paragraph"/>
    <w:basedOn w:val="Normal0"/>
    <w:uiPriority w:val="34"/>
    <w:qFormat/>
    <w:rsid w:val="00DE5FBA"/>
    <w:pPr>
      <w:ind w:left="720"/>
    </w:pPr>
    <w:rPr>
      <w:rFonts w:ascii="Calibri" w:eastAsia="Calibri" w:hAnsi="Calibri"/>
      <w:szCs w:val="22"/>
    </w:rPr>
  </w:style>
  <w:style w:type="paragraph" w:customStyle="1" w:styleId="normal">
    <w:name w:val="normal"/>
    <w:basedOn w:val="Normal0"/>
    <w:uiPriority w:val="99"/>
    <w:rsid w:val="00DE5FBA"/>
    <w:pPr>
      <w:numPr>
        <w:numId w:val="15"/>
      </w:numPr>
      <w:overflowPunct w:val="0"/>
      <w:autoSpaceDE w:val="0"/>
      <w:autoSpaceDN w:val="0"/>
      <w:jc w:val="both"/>
    </w:pPr>
    <w:rPr>
      <w:rFonts w:eastAsia="Calibri" w:cs="Arial"/>
      <w:sz w:val="20"/>
    </w:rPr>
  </w:style>
  <w:style w:type="character" w:styleId="Strong">
    <w:name w:val="Strong"/>
    <w:basedOn w:val="DefaultParagraphFont"/>
    <w:uiPriority w:val="22"/>
    <w:qFormat/>
    <w:rsid w:val="00DE5FBA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DE5FB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.hr/clanci/sluzbeno/2001/0569.htm" TargetMode="External"/><Relationship Id="rId13" Type="http://schemas.openxmlformats.org/officeDocument/2006/relationships/hyperlink" Target="https://www.rijeka.hr/wp-content/uploads/2016/07/Odluka-o-ustrojstvu-upravnih-tijela-Grada-Rijeke-pro&#269;i&#353;&#263;eni-tekst.pdf" TargetMode="External"/><Relationship Id="rId18" Type="http://schemas.openxmlformats.org/officeDocument/2006/relationships/hyperlink" Target="https://www.rijeka.hr/category/urbana-aglomeracija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285" TargetMode="External"/><Relationship Id="rId17" Type="http://schemas.openxmlformats.org/officeDocument/2006/relationships/hyperlink" Target="https://www.rijeka.hr/gradska-uprava/eu-projekti/aktualni-projekti/easy-tow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ijeka.hr/gradska-uprava/eu-projekti/aktualni-projekti/projekt-forget-heritage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26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rukturnifondovi.hr/vazni-dokument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akon.hr/cms.htm?id=26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.hr/clanci/sluzbeno/2001/0974.htm" TargetMode="External"/><Relationship Id="rId14" Type="http://schemas.openxmlformats.org/officeDocument/2006/relationships/hyperlink" Target="https://www.rijeka.hr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99290-CF02-4F35-A224-859058E6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1371</Words>
  <Characters>7817</Characters>
  <Application>Microsoft Office Word</Application>
  <DocSecurity>0</DocSecurity>
  <Lines>65</Lines>
  <Paragraphs>18</Paragraphs>
  <ScaleCrop>false</ScaleCrop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depikolzuane_maja</cp:lastModifiedBy>
  <cp:revision>3</cp:revision>
  <cp:lastPrinted>2009-05-12T07:11:00Z</cp:lastPrinted>
  <dcterms:created xsi:type="dcterms:W3CDTF">2017-04-06T10:07:00Z</dcterms:created>
  <dcterms:modified xsi:type="dcterms:W3CDTF">2017-04-06T10:31:00Z</dcterms:modified>
</cp:coreProperties>
</file>