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733F85">
        <w:rPr>
          <w:rFonts w:ascii="Arial" w:hAnsi="Arial" w:cs="Arial"/>
        </w:rPr>
        <w:t>Viši stručni suradnik 1 za ekonomske poslove u Odjel gradske uprave za zdravstvo i socijalnu skrb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733F85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733F85">
        <w:rPr>
          <w:rFonts w:ascii="Arial" w:hAnsi="Arial" w:cs="Arial"/>
        </w:rPr>
        <w:t xml:space="preserve"> na HZZ-u dana 30</w:t>
      </w:r>
      <w:r w:rsidR="00B428A6">
        <w:rPr>
          <w:rFonts w:ascii="Arial" w:hAnsi="Arial" w:cs="Arial"/>
        </w:rPr>
        <w:t>.</w:t>
      </w:r>
      <w:r w:rsidR="001B401E">
        <w:rPr>
          <w:rFonts w:ascii="Arial" w:hAnsi="Arial" w:cs="Arial"/>
        </w:rPr>
        <w:t>10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733F85">
        <w:rPr>
          <w:rFonts w:ascii="Arial" w:hAnsi="Arial" w:cs="Arial"/>
        </w:rPr>
        <w:t>ANJA ŠTRBAC, po struci magistra ekonomije.</w:t>
      </w:r>
      <w:r>
        <w:rPr>
          <w:rFonts w:ascii="Arial" w:hAnsi="Arial" w:cs="Arial"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01E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ABB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7F7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3F85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A52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293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2018-12-07T08:25:00Z</dcterms:created>
  <dcterms:modified xsi:type="dcterms:W3CDTF">2018-12-07T08:25:00Z</dcterms:modified>
</cp:coreProperties>
</file>