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955ED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941B2A">
        <w:rPr>
          <w:rFonts w:ascii="Arial" w:hAnsi="Arial" w:cs="Arial"/>
        </w:rPr>
        <w:t xml:space="preserve">Viši stručni suradnik 1 za </w:t>
      </w:r>
      <w:r w:rsidR="00B955ED">
        <w:rPr>
          <w:rFonts w:ascii="Arial" w:hAnsi="Arial" w:cs="Arial"/>
        </w:rPr>
        <w:t xml:space="preserve">imovinsko </w:t>
      </w:r>
      <w:r w:rsidR="00941B2A">
        <w:rPr>
          <w:rFonts w:ascii="Arial" w:hAnsi="Arial" w:cs="Arial"/>
        </w:rPr>
        <w:t>pravne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941B2A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B955ED">
        <w:rPr>
          <w:rFonts w:ascii="Arial" w:hAnsi="Arial" w:cs="Arial"/>
        </w:rPr>
        <w:t>na Hrvatskom zavodu za zapošljavanje i web stranici Grada Rijeke dana 09.10.2018.,</w:t>
      </w:r>
      <w:r w:rsidR="0087509C">
        <w:rPr>
          <w:rFonts w:ascii="Arial" w:hAnsi="Arial" w:cs="Arial"/>
        </w:rPr>
        <w:t xml:space="preserve"> izabrana je kandidatkinja </w:t>
      </w:r>
      <w:r w:rsidR="00B955ED">
        <w:rPr>
          <w:rFonts w:ascii="Arial" w:hAnsi="Arial" w:cs="Arial"/>
        </w:rPr>
        <w:t>MONIKA LEKA, magistra prava.</w:t>
      </w:r>
    </w:p>
    <w:p w:rsidR="007412A8" w:rsidRDefault="000F52B2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55ED" w:rsidRDefault="00B955ED" w:rsidP="00B95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01E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7F7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4F46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293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2A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5ED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2018-11-08T09:06:00Z</dcterms:created>
  <dcterms:modified xsi:type="dcterms:W3CDTF">2018-11-08T09:06:00Z</dcterms:modified>
</cp:coreProperties>
</file>