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9EA" w:rsidRDefault="008F59EA" w:rsidP="008F59EA">
      <w:pPr>
        <w:rPr>
          <w:rFonts w:cs="Arial"/>
          <w:b/>
          <w:sz w:val="24"/>
          <w:szCs w:val="24"/>
        </w:rPr>
      </w:pPr>
      <w:bookmarkStart w:id="0" w:name="_GoBack"/>
      <w:r w:rsidRPr="005027C4">
        <w:rPr>
          <w:rFonts w:cs="Arial"/>
          <w:b/>
          <w:sz w:val="24"/>
          <w:szCs w:val="24"/>
        </w:rPr>
        <w:t xml:space="preserve">Prilog II. </w:t>
      </w:r>
      <w:r>
        <w:rPr>
          <w:rFonts w:cs="Arial"/>
          <w:b/>
          <w:sz w:val="24"/>
          <w:szCs w:val="24"/>
        </w:rPr>
        <w:t>Obrazac za podugovaratelj</w:t>
      </w:r>
      <w:r w:rsidRPr="005027C4">
        <w:rPr>
          <w:rFonts w:cs="Arial"/>
          <w:b/>
          <w:sz w:val="24"/>
          <w:szCs w:val="24"/>
        </w:rPr>
        <w:t>e</w:t>
      </w:r>
      <w:r w:rsidRPr="005027C4">
        <w:rPr>
          <w:rStyle w:val="FootnoteReference"/>
          <w:rFonts w:cs="Arial"/>
          <w:b/>
          <w:sz w:val="24"/>
          <w:szCs w:val="24"/>
        </w:rPr>
        <w:footnoteReference w:customMarkFollows="1" w:id="1"/>
        <w:t>*</w:t>
      </w:r>
    </w:p>
    <w:bookmarkEnd w:id="0"/>
    <w:p w:rsidR="008F59EA" w:rsidRPr="005027C4" w:rsidRDefault="008F59EA" w:rsidP="008F59EA">
      <w:pPr>
        <w:rPr>
          <w:rFonts w:cs="Arial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8F59EA" w:rsidRPr="005027C4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8F59EA" w:rsidRPr="005027C4" w:rsidRDefault="008F59EA" w:rsidP="007F76E8">
            <w:pPr>
              <w:jc w:val="both"/>
              <w:rPr>
                <w:rFonts w:cs="Arial"/>
                <w:color w:val="000000"/>
              </w:rPr>
            </w:pPr>
            <w:r w:rsidRPr="005027C4">
              <w:rPr>
                <w:rFonts w:cs="Arial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8F59EA" w:rsidRPr="005027C4" w:rsidRDefault="008F59EA" w:rsidP="007F76E8">
            <w:pPr>
              <w:ind w:left="193"/>
              <w:rPr>
                <w:rFonts w:cs="Arial"/>
                <w:b/>
                <w:color w:val="000000"/>
              </w:rPr>
            </w:pPr>
            <w:r w:rsidRPr="005027C4">
              <w:rPr>
                <w:rFonts w:cs="Arial"/>
                <w:b/>
                <w:color w:val="000000"/>
              </w:rPr>
              <w:t>PODACI O POD</w:t>
            </w:r>
            <w:r>
              <w:rPr>
                <w:rFonts w:cs="Arial"/>
                <w:b/>
                <w:color w:val="000000"/>
              </w:rPr>
              <w:t>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F59EA" w:rsidRPr="005027C4" w:rsidRDefault="008F59EA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8F59EA" w:rsidRPr="005027C4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F59EA" w:rsidRPr="005027C4" w:rsidRDefault="008F59EA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F59EA" w:rsidRPr="005027C4" w:rsidRDefault="008F59EA" w:rsidP="007F76E8">
            <w:pPr>
              <w:jc w:val="both"/>
              <w:rPr>
                <w:rFonts w:cs="Arial"/>
                <w:b/>
                <w:color w:val="000000"/>
              </w:rPr>
            </w:pPr>
            <w:r w:rsidRPr="005027C4">
              <w:rPr>
                <w:rFonts w:cs="Arial"/>
                <w:color w:val="000000"/>
              </w:rPr>
              <w:t>Naziv pod</w:t>
            </w:r>
            <w:r>
              <w:rPr>
                <w:rFonts w:cs="Arial"/>
                <w:color w:val="000000"/>
              </w:rPr>
              <w:t>ugovaratelj</w:t>
            </w:r>
            <w:r w:rsidRPr="005027C4">
              <w:rPr>
                <w:rFonts w:cs="Arial"/>
                <w:color w:val="000000"/>
              </w:rPr>
              <w:t>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F59EA" w:rsidRPr="005027C4" w:rsidRDefault="008F59EA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8F59EA" w:rsidRPr="005027C4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F59EA" w:rsidRPr="005027C4" w:rsidRDefault="008F59EA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F59EA" w:rsidRPr="005027C4" w:rsidRDefault="008F59EA" w:rsidP="007F76E8">
            <w:pPr>
              <w:jc w:val="both"/>
              <w:rPr>
                <w:rFonts w:cs="Arial"/>
                <w:color w:val="000000"/>
              </w:rPr>
            </w:pPr>
            <w:r w:rsidRPr="005027C4">
              <w:rPr>
                <w:rFonts w:cs="Arial"/>
                <w:color w:val="000000"/>
              </w:rPr>
              <w:t>Sjedište pod</w:t>
            </w:r>
            <w:r>
              <w:rPr>
                <w:rFonts w:cs="Arial"/>
                <w:color w:val="000000"/>
              </w:rPr>
              <w:t>ugovaratelj</w:t>
            </w:r>
            <w:r w:rsidRPr="005027C4">
              <w:rPr>
                <w:rFonts w:cs="Arial"/>
                <w:color w:val="000000"/>
              </w:rPr>
              <w:t xml:space="preserve">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F59EA" w:rsidRPr="005027C4" w:rsidRDefault="008F59EA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8F59EA" w:rsidRPr="005027C4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F59EA" w:rsidRPr="005027C4" w:rsidRDefault="008F59EA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F59EA" w:rsidRPr="005027C4" w:rsidRDefault="008F59EA" w:rsidP="007F76E8">
            <w:pPr>
              <w:jc w:val="both"/>
              <w:rPr>
                <w:rFonts w:cs="Arial"/>
                <w:b/>
                <w:color w:val="000000"/>
              </w:rPr>
            </w:pPr>
            <w:r w:rsidRPr="005027C4">
              <w:rPr>
                <w:rFonts w:cs="Arial"/>
                <w:color w:val="000000"/>
              </w:rPr>
              <w:t>Adresa pod</w:t>
            </w:r>
            <w:r>
              <w:rPr>
                <w:rFonts w:cs="Arial"/>
                <w:color w:val="000000"/>
              </w:rPr>
              <w:t>ugovaratelj</w:t>
            </w:r>
            <w:r w:rsidRPr="005027C4">
              <w:rPr>
                <w:rFonts w:cs="Arial"/>
                <w:color w:val="000000"/>
              </w:rPr>
              <w:t>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F59EA" w:rsidRPr="005027C4" w:rsidRDefault="008F59EA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8F59EA" w:rsidRPr="005027C4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F59EA" w:rsidRPr="005027C4" w:rsidRDefault="008F59EA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F59EA" w:rsidRPr="005027C4" w:rsidRDefault="008F59EA" w:rsidP="007F76E8">
            <w:pPr>
              <w:jc w:val="both"/>
              <w:rPr>
                <w:rFonts w:cs="Arial"/>
                <w:color w:val="000000"/>
              </w:rPr>
            </w:pPr>
            <w:r w:rsidRPr="005027C4">
              <w:rPr>
                <w:rFonts w:cs="Arial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F59EA" w:rsidRPr="005027C4" w:rsidRDefault="008F59EA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8F59EA" w:rsidRPr="005027C4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F59EA" w:rsidRPr="005027C4" w:rsidRDefault="008F59EA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F59EA" w:rsidRPr="005027C4" w:rsidRDefault="008F59EA" w:rsidP="007F76E8">
            <w:pPr>
              <w:jc w:val="both"/>
              <w:rPr>
                <w:rFonts w:cs="Arial"/>
                <w:b/>
                <w:color w:val="000000"/>
              </w:rPr>
            </w:pPr>
            <w:r w:rsidRPr="005027C4">
              <w:rPr>
                <w:rFonts w:cs="Arial"/>
                <w:color w:val="000000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F59EA" w:rsidRPr="005027C4" w:rsidRDefault="008F59EA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8F59EA" w:rsidRPr="005027C4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F59EA" w:rsidRPr="005027C4" w:rsidRDefault="008F59EA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F59EA" w:rsidRPr="005027C4" w:rsidRDefault="008F59EA" w:rsidP="007F76E8">
            <w:pPr>
              <w:jc w:val="both"/>
              <w:rPr>
                <w:rFonts w:cs="Arial"/>
                <w:color w:val="000000"/>
              </w:rPr>
            </w:pPr>
            <w:r w:rsidRPr="005027C4">
              <w:rPr>
                <w:rFonts w:cs="Arial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F59EA" w:rsidRPr="005027C4" w:rsidRDefault="008F59EA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8F59EA" w:rsidRPr="005027C4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F59EA" w:rsidRPr="005027C4" w:rsidRDefault="008F59EA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F59EA" w:rsidRPr="005027C4" w:rsidRDefault="008F59EA" w:rsidP="007F76E8">
            <w:pPr>
              <w:jc w:val="both"/>
              <w:rPr>
                <w:rFonts w:cs="Arial"/>
                <w:color w:val="000000"/>
              </w:rPr>
            </w:pPr>
            <w:r w:rsidRPr="005027C4">
              <w:rPr>
                <w:rFonts w:cs="Arial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F59EA" w:rsidRPr="005027C4" w:rsidRDefault="008F59EA" w:rsidP="007F76E8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8F59EA" w:rsidRPr="005027C4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F59EA" w:rsidRPr="005027C4" w:rsidRDefault="008F59EA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F59EA" w:rsidRPr="005027C4" w:rsidRDefault="008F59EA" w:rsidP="007F76E8">
            <w:pPr>
              <w:jc w:val="both"/>
              <w:rPr>
                <w:rFonts w:cs="Arial"/>
                <w:color w:val="000000"/>
              </w:rPr>
            </w:pPr>
            <w:r w:rsidRPr="005027C4">
              <w:rPr>
                <w:rFonts w:cs="Arial"/>
                <w:color w:val="000000"/>
              </w:rPr>
              <w:t>Navod o tome je li pod</w:t>
            </w:r>
            <w:r>
              <w:rPr>
                <w:rFonts w:cs="Arial"/>
                <w:color w:val="000000"/>
              </w:rPr>
              <w:t>ugovaratelj</w:t>
            </w:r>
            <w:r w:rsidRPr="005027C4">
              <w:rPr>
                <w:rFonts w:cs="Arial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8F59EA" w:rsidRPr="005027C4" w:rsidRDefault="008F59EA" w:rsidP="007F76E8">
            <w:pPr>
              <w:jc w:val="center"/>
              <w:rPr>
                <w:rFonts w:cs="Arial"/>
                <w:color w:val="000000"/>
              </w:rPr>
            </w:pPr>
            <w:r w:rsidRPr="005027C4">
              <w:rPr>
                <w:rFonts w:cs="Arial"/>
                <w:color w:val="000000"/>
              </w:rPr>
              <w:t>DA                 NE  (zaokružiti)</w:t>
            </w:r>
          </w:p>
        </w:tc>
      </w:tr>
      <w:tr w:rsidR="008F59EA" w:rsidRPr="005027C4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8F59EA" w:rsidRPr="005027C4" w:rsidRDefault="008F59EA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8F59EA" w:rsidRPr="005027C4" w:rsidRDefault="008F59EA" w:rsidP="007F76E8">
            <w:pPr>
              <w:jc w:val="both"/>
              <w:rPr>
                <w:rFonts w:cs="Arial"/>
                <w:color w:val="000000"/>
              </w:rPr>
            </w:pPr>
            <w:r w:rsidRPr="005027C4">
              <w:rPr>
                <w:rFonts w:cs="Arial"/>
                <w:color w:val="000000"/>
              </w:rPr>
              <w:t>Iznos ponude koju će pod</w:t>
            </w:r>
            <w:r>
              <w:rPr>
                <w:rFonts w:cs="Arial"/>
                <w:color w:val="000000"/>
              </w:rPr>
              <w:t>ugovaratelj</w:t>
            </w:r>
            <w:r w:rsidRPr="005027C4">
              <w:rPr>
                <w:rFonts w:cs="Arial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8F59EA" w:rsidRPr="005027C4" w:rsidRDefault="008F59EA" w:rsidP="007F76E8">
            <w:pPr>
              <w:jc w:val="center"/>
              <w:rPr>
                <w:rFonts w:cs="Arial"/>
                <w:color w:val="000000"/>
              </w:rPr>
            </w:pPr>
          </w:p>
        </w:tc>
      </w:tr>
      <w:tr w:rsidR="008F59EA" w:rsidRPr="005027C4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8F59EA" w:rsidRPr="005027C4" w:rsidRDefault="008F59EA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8F59EA" w:rsidRPr="005027C4" w:rsidRDefault="008F59EA" w:rsidP="007F76E8">
            <w:pPr>
              <w:jc w:val="both"/>
              <w:rPr>
                <w:rFonts w:cs="Arial"/>
                <w:color w:val="000000"/>
              </w:rPr>
            </w:pPr>
            <w:r w:rsidRPr="005027C4">
              <w:rPr>
                <w:rFonts w:cs="Arial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8F59EA" w:rsidRPr="005027C4" w:rsidRDefault="008F59EA" w:rsidP="007F76E8">
            <w:pPr>
              <w:jc w:val="center"/>
              <w:rPr>
                <w:rFonts w:cs="Arial"/>
                <w:color w:val="000000"/>
              </w:rPr>
            </w:pPr>
          </w:p>
        </w:tc>
      </w:tr>
      <w:tr w:rsidR="008F59EA" w:rsidRPr="005027C4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8F59EA" w:rsidRPr="005027C4" w:rsidRDefault="008F59EA" w:rsidP="007F76E8">
            <w:pPr>
              <w:jc w:val="both"/>
              <w:rPr>
                <w:rFonts w:cs="Arial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8F59EA" w:rsidRPr="005027C4" w:rsidRDefault="008F59EA" w:rsidP="007F76E8">
            <w:pPr>
              <w:jc w:val="both"/>
              <w:rPr>
                <w:rFonts w:cs="Arial"/>
                <w:color w:val="000000"/>
              </w:rPr>
            </w:pPr>
            <w:r w:rsidRPr="005027C4">
              <w:rPr>
                <w:rFonts w:cs="Arial"/>
                <w:color w:val="000000"/>
              </w:rPr>
              <w:t>Ukupan iznos koji će pod</w:t>
            </w:r>
            <w:r>
              <w:rPr>
                <w:rFonts w:cs="Arial"/>
                <w:color w:val="000000"/>
              </w:rPr>
              <w:t>ugovaratelj</w:t>
            </w:r>
            <w:r w:rsidRPr="005027C4">
              <w:rPr>
                <w:rFonts w:cs="Arial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8F59EA" w:rsidRPr="005027C4" w:rsidRDefault="008F59EA" w:rsidP="007F76E8">
            <w:pPr>
              <w:jc w:val="center"/>
              <w:rPr>
                <w:rFonts w:cs="Arial"/>
                <w:color w:val="000000"/>
              </w:rPr>
            </w:pPr>
          </w:p>
        </w:tc>
      </w:tr>
    </w:tbl>
    <w:p w:rsidR="008F59EA" w:rsidRPr="005027C4" w:rsidRDefault="008F59EA" w:rsidP="008F59EA">
      <w:pPr>
        <w:rPr>
          <w:rFonts w:cs="Arial"/>
          <w:b/>
          <w:sz w:val="24"/>
          <w:szCs w:val="24"/>
          <w:highlight w:val="green"/>
        </w:rPr>
      </w:pPr>
    </w:p>
    <w:p w:rsidR="008F59EA" w:rsidRPr="005027C4" w:rsidRDefault="008F59EA" w:rsidP="008F59EA">
      <w:pPr>
        <w:rPr>
          <w:rFonts w:cs="Arial"/>
          <w:b/>
          <w:sz w:val="24"/>
          <w:szCs w:val="24"/>
          <w:highlight w:val="green"/>
        </w:rPr>
      </w:pPr>
    </w:p>
    <w:p w:rsidR="008F59EA" w:rsidRPr="005027C4" w:rsidRDefault="008F59EA" w:rsidP="008F59EA">
      <w:pPr>
        <w:rPr>
          <w:rFonts w:cs="Arial"/>
          <w:b/>
          <w:sz w:val="24"/>
          <w:szCs w:val="24"/>
          <w:highlight w:val="green"/>
        </w:rPr>
      </w:pPr>
    </w:p>
    <w:p w:rsidR="008F59EA" w:rsidRPr="005027C4" w:rsidRDefault="008F59EA" w:rsidP="008F59EA">
      <w:pPr>
        <w:rPr>
          <w:rFonts w:cs="Arial"/>
          <w:b/>
          <w:sz w:val="24"/>
          <w:szCs w:val="24"/>
          <w:highlight w:val="green"/>
        </w:rPr>
      </w:pPr>
    </w:p>
    <w:p w:rsidR="008F59EA" w:rsidRPr="005027C4" w:rsidRDefault="008F59EA" w:rsidP="008F59EA">
      <w:pPr>
        <w:rPr>
          <w:rFonts w:cs="Arial"/>
          <w:b/>
          <w:sz w:val="24"/>
          <w:szCs w:val="24"/>
          <w:highlight w:val="green"/>
        </w:rPr>
      </w:pPr>
    </w:p>
    <w:p w:rsidR="008F59EA" w:rsidRPr="005027C4" w:rsidRDefault="008F59EA" w:rsidP="008F59EA">
      <w:pPr>
        <w:rPr>
          <w:rFonts w:cs="Arial"/>
          <w:b/>
          <w:sz w:val="24"/>
          <w:szCs w:val="24"/>
          <w:highlight w:val="green"/>
        </w:rPr>
      </w:pPr>
    </w:p>
    <w:p w:rsidR="008F59EA" w:rsidRPr="005027C4" w:rsidRDefault="008F59EA" w:rsidP="008F59EA">
      <w:pPr>
        <w:rPr>
          <w:rFonts w:cs="Arial"/>
          <w:b/>
          <w:sz w:val="24"/>
          <w:szCs w:val="24"/>
          <w:highlight w:val="green"/>
        </w:rPr>
      </w:pPr>
    </w:p>
    <w:p w:rsidR="008F59EA" w:rsidRDefault="008F59EA" w:rsidP="008F59EA">
      <w:pPr>
        <w:rPr>
          <w:rFonts w:cs="Arial"/>
          <w:b/>
          <w:sz w:val="24"/>
          <w:szCs w:val="24"/>
          <w:highlight w:val="green"/>
        </w:rPr>
      </w:pPr>
    </w:p>
    <w:p w:rsidR="008F59EA" w:rsidRDefault="008F59EA" w:rsidP="008F59EA">
      <w:pPr>
        <w:rPr>
          <w:rFonts w:cs="Arial"/>
          <w:b/>
          <w:sz w:val="24"/>
          <w:szCs w:val="24"/>
          <w:highlight w:val="green"/>
        </w:rPr>
      </w:pPr>
    </w:p>
    <w:p w:rsidR="008F59EA" w:rsidRPr="005027C4" w:rsidRDefault="008F59EA" w:rsidP="008F59EA">
      <w:pPr>
        <w:rPr>
          <w:rFonts w:cs="Arial"/>
          <w:b/>
          <w:sz w:val="24"/>
          <w:szCs w:val="24"/>
          <w:highlight w:val="green"/>
        </w:rPr>
      </w:pPr>
    </w:p>
    <w:p w:rsidR="008F59EA" w:rsidRPr="005027C4" w:rsidRDefault="008F59EA" w:rsidP="008F59EA">
      <w:pPr>
        <w:rPr>
          <w:rFonts w:cs="Arial"/>
          <w:b/>
          <w:sz w:val="24"/>
          <w:szCs w:val="24"/>
          <w:highlight w:val="green"/>
        </w:rPr>
      </w:pPr>
    </w:p>
    <w:p w:rsidR="008F59EA" w:rsidRDefault="008F59EA" w:rsidP="008F59EA">
      <w:pPr>
        <w:rPr>
          <w:rFonts w:cs="Arial"/>
          <w:b/>
          <w:sz w:val="24"/>
          <w:szCs w:val="24"/>
        </w:rPr>
      </w:pPr>
    </w:p>
    <w:p w:rsidR="008F59EA" w:rsidRDefault="008F59EA" w:rsidP="008F59EA">
      <w:pPr>
        <w:rPr>
          <w:rFonts w:cs="Arial"/>
          <w:b/>
          <w:sz w:val="24"/>
          <w:szCs w:val="24"/>
        </w:rPr>
      </w:pPr>
    </w:p>
    <w:p w:rsidR="008F59EA" w:rsidRDefault="008F59EA" w:rsidP="008F59EA">
      <w:pPr>
        <w:rPr>
          <w:rFonts w:cs="Arial"/>
          <w:b/>
          <w:sz w:val="24"/>
          <w:szCs w:val="24"/>
        </w:rPr>
      </w:pPr>
    </w:p>
    <w:p w:rsidR="008F59EA" w:rsidRDefault="008F59EA" w:rsidP="008F59EA">
      <w:pPr>
        <w:rPr>
          <w:rFonts w:cs="Arial"/>
          <w:b/>
          <w:sz w:val="24"/>
          <w:szCs w:val="24"/>
        </w:rPr>
      </w:pPr>
    </w:p>
    <w:p w:rsidR="008F59EA" w:rsidRDefault="008F59EA" w:rsidP="008F59EA">
      <w:pPr>
        <w:rPr>
          <w:rFonts w:cs="Arial"/>
          <w:b/>
          <w:sz w:val="24"/>
          <w:szCs w:val="24"/>
        </w:rPr>
      </w:pPr>
    </w:p>
    <w:p w:rsidR="008F59EA" w:rsidRDefault="008F59EA" w:rsidP="008F59EA">
      <w:pPr>
        <w:rPr>
          <w:rFonts w:cs="Arial"/>
          <w:b/>
          <w:sz w:val="24"/>
          <w:szCs w:val="24"/>
        </w:rPr>
      </w:pPr>
    </w:p>
    <w:p w:rsidR="008F59EA" w:rsidRDefault="008F59EA" w:rsidP="008F59EA">
      <w:pPr>
        <w:pStyle w:val="NormalLucida"/>
        <w:rPr>
          <w:rFonts w:ascii="Arial" w:hAnsi="Arial" w:cs="Arial"/>
          <w:b/>
          <w:color w:val="auto"/>
          <w:sz w:val="24"/>
          <w:szCs w:val="24"/>
          <w:lang w:eastAsia="hr-HR"/>
        </w:rPr>
      </w:pPr>
    </w:p>
    <w:p w:rsidR="008F59EA" w:rsidRDefault="008F59EA" w:rsidP="008F59EA">
      <w:pPr>
        <w:pStyle w:val="NormalLucida"/>
        <w:rPr>
          <w:rFonts w:ascii="Arial" w:hAnsi="Arial" w:cs="Arial"/>
          <w:b/>
          <w:color w:val="auto"/>
          <w:sz w:val="24"/>
          <w:szCs w:val="24"/>
          <w:lang w:eastAsia="hr-HR"/>
        </w:rPr>
      </w:pPr>
    </w:p>
    <w:p w:rsidR="008F59EA" w:rsidRDefault="008F59EA" w:rsidP="008F59EA">
      <w:pPr>
        <w:pStyle w:val="NormalLucida"/>
        <w:rPr>
          <w:rFonts w:ascii="Arial" w:hAnsi="Arial" w:cs="Arial"/>
          <w:b/>
          <w:color w:val="auto"/>
          <w:sz w:val="24"/>
          <w:szCs w:val="24"/>
          <w:lang w:eastAsia="hr-HR"/>
        </w:rPr>
      </w:pPr>
    </w:p>
    <w:p w:rsidR="008F59EA" w:rsidRDefault="008F59EA" w:rsidP="008F59EA">
      <w:pPr>
        <w:pStyle w:val="NormalLucida"/>
        <w:rPr>
          <w:rFonts w:ascii="Arial" w:hAnsi="Arial" w:cs="Arial"/>
          <w:b/>
          <w:color w:val="auto"/>
          <w:sz w:val="24"/>
          <w:szCs w:val="24"/>
          <w:lang w:eastAsia="hr-HR"/>
        </w:rPr>
      </w:pPr>
    </w:p>
    <w:p w:rsidR="008F59EA" w:rsidRDefault="008F59EA" w:rsidP="008F59EA">
      <w:pPr>
        <w:pStyle w:val="NormalLucida"/>
        <w:rPr>
          <w:rFonts w:ascii="Arial" w:hAnsi="Arial" w:cs="Arial"/>
          <w:b/>
          <w:color w:val="auto"/>
          <w:sz w:val="24"/>
          <w:szCs w:val="24"/>
          <w:lang w:eastAsia="hr-HR"/>
        </w:rPr>
      </w:pPr>
    </w:p>
    <w:p w:rsidR="008F59EA" w:rsidRDefault="008F59EA" w:rsidP="008F59EA">
      <w:pPr>
        <w:pStyle w:val="NormalLucida"/>
        <w:rPr>
          <w:rFonts w:ascii="Arial" w:hAnsi="Arial" w:cs="Arial"/>
          <w:b/>
          <w:color w:val="auto"/>
          <w:sz w:val="24"/>
          <w:szCs w:val="24"/>
          <w:lang w:eastAsia="hr-HR"/>
        </w:rPr>
      </w:pPr>
    </w:p>
    <w:p w:rsidR="008F59EA" w:rsidRDefault="008F59EA" w:rsidP="008F59EA">
      <w:pPr>
        <w:pStyle w:val="NormalLucida"/>
        <w:rPr>
          <w:rFonts w:ascii="Arial" w:hAnsi="Arial" w:cs="Arial"/>
          <w:b/>
          <w:color w:val="auto"/>
          <w:sz w:val="24"/>
          <w:szCs w:val="24"/>
          <w:lang w:eastAsia="hr-HR"/>
        </w:rPr>
      </w:pPr>
    </w:p>
    <w:p w:rsidR="008F59EA" w:rsidRDefault="008F59EA" w:rsidP="008F59EA">
      <w:pPr>
        <w:pStyle w:val="NormalLucida"/>
        <w:rPr>
          <w:rFonts w:ascii="Arial" w:hAnsi="Arial" w:cs="Arial"/>
          <w:b/>
          <w:color w:val="auto"/>
          <w:sz w:val="24"/>
          <w:szCs w:val="24"/>
          <w:lang w:eastAsia="hr-HR"/>
        </w:rPr>
      </w:pPr>
    </w:p>
    <w:p w:rsidR="000C117C" w:rsidRDefault="000C117C"/>
    <w:sectPr w:rsidR="000C1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58A" w:rsidRDefault="00E8658A" w:rsidP="008F59EA">
      <w:r>
        <w:separator/>
      </w:r>
    </w:p>
  </w:endnote>
  <w:endnote w:type="continuationSeparator" w:id="0">
    <w:p w:rsidR="00E8658A" w:rsidRDefault="00E8658A" w:rsidP="008F5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58A" w:rsidRDefault="00E8658A" w:rsidP="008F59EA">
      <w:r>
        <w:separator/>
      </w:r>
    </w:p>
  </w:footnote>
  <w:footnote w:type="continuationSeparator" w:id="0">
    <w:p w:rsidR="00E8658A" w:rsidRDefault="00E8658A" w:rsidP="008F59EA">
      <w:r>
        <w:continuationSeparator/>
      </w:r>
    </w:p>
  </w:footnote>
  <w:footnote w:id="1">
    <w:p w:rsidR="008F59EA" w:rsidRPr="008E2998" w:rsidRDefault="008F59EA" w:rsidP="008F59EA">
      <w:pPr>
        <w:pStyle w:val="FootnoteText"/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8E2998">
        <w:rPr>
          <w:rStyle w:val="FootnoteReference"/>
          <w:rFonts w:ascii="Arial" w:hAnsi="Arial" w:cs="Arial"/>
          <w:i/>
          <w:sz w:val="18"/>
          <w:szCs w:val="18"/>
        </w:rPr>
        <w:t>*</w:t>
      </w:r>
      <w:r w:rsidRPr="008E2998">
        <w:rPr>
          <w:rFonts w:ascii="Arial" w:hAnsi="Arial" w:cs="Arial"/>
          <w:i/>
          <w:sz w:val="18"/>
          <w:szCs w:val="18"/>
        </w:rPr>
        <w:t xml:space="preserve"> Prilaže se samo ukoliko će ponuditelj angažirati podugovaratelja, u onoliko primjeraka koliko ima podugovaratelja.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EA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59EA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58A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E5D2A5-F7C8-4443-A8A4-6ABF6A396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9EA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F59EA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F59EA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8F59EA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F59E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F59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Jelovica Maja</cp:lastModifiedBy>
  <cp:revision>1</cp:revision>
  <dcterms:created xsi:type="dcterms:W3CDTF">2018-11-21T10:02:00Z</dcterms:created>
  <dcterms:modified xsi:type="dcterms:W3CDTF">2018-11-21T10:03:00Z</dcterms:modified>
</cp:coreProperties>
</file>