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="00514866">
        <w:rPr>
          <w:rFonts w:ascii="Arial" w:hAnsi="Arial" w:cs="Arial"/>
          <w:b/>
          <w:sz w:val="22"/>
          <w:szCs w:val="22"/>
        </w:rPr>
        <w:t>V</w:t>
      </w:r>
      <w:r w:rsidRPr="0087191A">
        <w:rPr>
          <w:rFonts w:ascii="Arial" w:hAnsi="Arial" w:cs="Arial"/>
          <w:b/>
          <w:sz w:val="22"/>
          <w:szCs w:val="22"/>
        </w:rPr>
        <w:t xml:space="preserve"> .  -  </w:t>
      </w:r>
      <w:bookmarkEnd w:id="0"/>
      <w:bookmarkEnd w:id="1"/>
      <w:r w:rsidR="00514866">
        <w:rPr>
          <w:rFonts w:ascii="Arial" w:hAnsi="Arial" w:cs="Arial"/>
          <w:b/>
          <w:sz w:val="22"/>
          <w:szCs w:val="22"/>
        </w:rPr>
        <w:t>Pro</w:t>
      </w:r>
      <w:r w:rsidR="00B87DA5">
        <w:rPr>
          <w:rFonts w:ascii="Arial" w:hAnsi="Arial" w:cs="Arial"/>
          <w:b/>
          <w:sz w:val="22"/>
          <w:szCs w:val="22"/>
        </w:rPr>
        <w:t>gramski</w:t>
      </w:r>
      <w:r w:rsidR="00514866">
        <w:rPr>
          <w:rFonts w:ascii="Arial" w:hAnsi="Arial" w:cs="Arial"/>
          <w:b/>
          <w:sz w:val="22"/>
          <w:szCs w:val="22"/>
        </w:rPr>
        <w:t xml:space="preserve"> zadatak</w:t>
      </w:r>
    </w:p>
    <w:p w:rsidR="00866ED8" w:rsidRDefault="00866ED8" w:rsidP="00866ED8"/>
    <w:p w:rsidR="00DA003E" w:rsidRPr="00476566" w:rsidRDefault="00DA003E" w:rsidP="003644CE">
      <w:pPr>
        <w:jc w:val="both"/>
        <w:rPr>
          <w:rFonts w:cs="Arial"/>
        </w:rPr>
      </w:pPr>
      <w:r w:rsidRPr="00476566">
        <w:rPr>
          <w:rFonts w:cs="Arial"/>
        </w:rPr>
        <w:t xml:space="preserve">Predmet natječaja je </w:t>
      </w:r>
      <w:r>
        <w:rPr>
          <w:rFonts w:cs="Arial"/>
        </w:rPr>
        <w:t xml:space="preserve">pružanje </w:t>
      </w:r>
      <w:proofErr w:type="spellStart"/>
      <w:r>
        <w:rPr>
          <w:rFonts w:cs="Arial"/>
        </w:rPr>
        <w:t>HotSpot</w:t>
      </w:r>
      <w:proofErr w:type="spellEnd"/>
      <w:r>
        <w:rPr>
          <w:rFonts w:cs="Arial"/>
        </w:rPr>
        <w:t xml:space="preserve"> usluge</w:t>
      </w:r>
      <w:r w:rsidRPr="00476566">
        <w:rPr>
          <w:rFonts w:cs="Arial"/>
        </w:rPr>
        <w:t xml:space="preserve"> kojom </w:t>
      </w:r>
      <w:r>
        <w:rPr>
          <w:rFonts w:cs="Arial"/>
        </w:rPr>
        <w:t>se omogućuje</w:t>
      </w:r>
      <w:r w:rsidRPr="00476566">
        <w:rPr>
          <w:rFonts w:cs="Arial"/>
        </w:rPr>
        <w:t xml:space="preserve"> svim građanima Rijeke kao i svim turistima i posjetiteljima Rijeci besplatan bežični pristup Internetu na području gradskog središta (Korzo</w:t>
      </w:r>
      <w:r>
        <w:rPr>
          <w:rFonts w:cs="Arial"/>
        </w:rPr>
        <w:t>, Stari grad</w:t>
      </w:r>
      <w:r w:rsidRPr="00476566">
        <w:rPr>
          <w:rFonts w:cs="Arial"/>
        </w:rPr>
        <w:t xml:space="preserve"> i obala) na način da područje pokrivenosti signalom tvori krug Jadranski trg – Korzo – Ulica Ignacija </w:t>
      </w:r>
      <w:proofErr w:type="spellStart"/>
      <w:r w:rsidRPr="00476566">
        <w:rPr>
          <w:rFonts w:cs="Arial"/>
        </w:rPr>
        <w:t>Henckea</w:t>
      </w:r>
      <w:proofErr w:type="spellEnd"/>
      <w:r w:rsidRPr="00476566">
        <w:rPr>
          <w:rFonts w:cs="Arial"/>
        </w:rPr>
        <w:t xml:space="preserve"> – Riva – Splitska ulica – Jadranski trg</w:t>
      </w:r>
      <w:r>
        <w:rPr>
          <w:rFonts w:cs="Arial"/>
        </w:rPr>
        <w:t xml:space="preserve">, uz ogranke u Ulici Ante Starčevića, </w:t>
      </w:r>
      <w:proofErr w:type="spellStart"/>
      <w:r>
        <w:rPr>
          <w:rFonts w:cs="Arial"/>
        </w:rPr>
        <w:t>Koblerov</w:t>
      </w:r>
      <w:proofErr w:type="spellEnd"/>
      <w:r>
        <w:rPr>
          <w:rFonts w:cs="Arial"/>
        </w:rPr>
        <w:t xml:space="preserve"> trg, Trg Jurja Klovića (</w:t>
      </w:r>
      <w:proofErr w:type="spellStart"/>
      <w:r>
        <w:rPr>
          <w:rFonts w:cs="Arial"/>
        </w:rPr>
        <w:t>Principij</w:t>
      </w:r>
      <w:proofErr w:type="spellEnd"/>
      <w:r>
        <w:rPr>
          <w:rFonts w:cs="Arial"/>
        </w:rPr>
        <w:t xml:space="preserve"> – Arheološki park), Put Vele </w:t>
      </w:r>
      <w:proofErr w:type="spellStart"/>
      <w:r>
        <w:rPr>
          <w:rFonts w:cs="Arial"/>
        </w:rPr>
        <w:t>Crikve</w:t>
      </w:r>
      <w:proofErr w:type="spellEnd"/>
      <w:r>
        <w:rPr>
          <w:rFonts w:cs="Arial"/>
        </w:rPr>
        <w:t>, Titov trg, pomorski putnički terminal, autobusni kolodvor Žabica, HNK Ivana pl. Zajca, Muzej grada Rijeke, objekti Gradske knjižnice Rijeka</w:t>
      </w:r>
      <w:r w:rsidRPr="00476566">
        <w:rPr>
          <w:rFonts w:cs="Arial"/>
        </w:rPr>
        <w:t xml:space="preserve"> te Trsata na način da područje pokrivenosti tvori trokut Trsatska gradina – Svetište Majke Božje – Dvorana mladosti</w:t>
      </w:r>
      <w:r>
        <w:rPr>
          <w:rFonts w:cs="Arial"/>
        </w:rPr>
        <w:t xml:space="preserve"> (uključujući prostor unutar Dvorane mladosti), kompleks bazena na Kantridi (uključujući prostor unutar kompleksa te šetnicu i plažu Ploče), Centar Zamet (uključujući prostor unutar dvorane), Atletska dvorana, Astronomski centar Rijeka, Art-kino Croatia, željeznički kolodvor Rijeka, Hrvatski kulturni dom na Sušaku, Muzej moderne i suvremene umjetnosti i KBC Rijeka – Dječja bolnica Kantrida.</w:t>
      </w:r>
    </w:p>
    <w:p w:rsidR="00DA003E" w:rsidRPr="00476566" w:rsidRDefault="00DA003E" w:rsidP="003644CE">
      <w:pPr>
        <w:jc w:val="both"/>
        <w:rPr>
          <w:rFonts w:cs="Arial"/>
        </w:rPr>
      </w:pPr>
    </w:p>
    <w:p w:rsidR="00DA003E" w:rsidRPr="00476566" w:rsidRDefault="00DA003E" w:rsidP="003644CE">
      <w:pPr>
        <w:jc w:val="both"/>
        <w:rPr>
          <w:rFonts w:cs="Arial"/>
        </w:rPr>
      </w:pPr>
      <w:r w:rsidRPr="00476566">
        <w:rPr>
          <w:rFonts w:cs="Arial"/>
        </w:rPr>
        <w:t xml:space="preserve">Usluga se koristi </w:t>
      </w:r>
      <w:r>
        <w:rPr>
          <w:rFonts w:cs="Arial"/>
        </w:rPr>
        <w:t>do kraja 2019. godine.</w:t>
      </w:r>
    </w:p>
    <w:p w:rsidR="00DA003E" w:rsidRPr="00476566" w:rsidRDefault="00DA003E" w:rsidP="003644CE">
      <w:pPr>
        <w:jc w:val="both"/>
        <w:rPr>
          <w:rFonts w:cs="Arial"/>
        </w:rPr>
      </w:pPr>
    </w:p>
    <w:p w:rsidR="00DA003E" w:rsidRDefault="00DA003E" w:rsidP="003644CE">
      <w:pPr>
        <w:jc w:val="both"/>
        <w:rPr>
          <w:rFonts w:cs="Arial"/>
        </w:rPr>
      </w:pPr>
      <w:proofErr w:type="spellStart"/>
      <w:r>
        <w:rPr>
          <w:rFonts w:cs="Arial"/>
        </w:rPr>
        <w:t>HotSpot</w:t>
      </w:r>
      <w:proofErr w:type="spellEnd"/>
      <w:r>
        <w:rPr>
          <w:rFonts w:cs="Arial"/>
        </w:rPr>
        <w:t xml:space="preserve"> usluga sadržava instaliranje, programiranje, podešavanje </w:t>
      </w:r>
      <w:r w:rsidRPr="00CD3B95">
        <w:rPr>
          <w:rFonts w:cs="Arial"/>
        </w:rPr>
        <w:t>i održavanje</w:t>
      </w:r>
      <w:r>
        <w:rPr>
          <w:rFonts w:cs="Arial"/>
        </w:rPr>
        <w:t xml:space="preserve"> pristupnih točaka (AP – </w:t>
      </w:r>
      <w:r w:rsidRPr="0074731A">
        <w:rPr>
          <w:rFonts w:cs="Arial"/>
          <w:i/>
        </w:rPr>
        <w:t xml:space="preserve">Access </w:t>
      </w:r>
      <w:proofErr w:type="spellStart"/>
      <w:r w:rsidRPr="0074731A">
        <w:rPr>
          <w:rFonts w:cs="Arial"/>
          <w:i/>
        </w:rPr>
        <w:t>Point</w:t>
      </w:r>
      <w:proofErr w:type="spellEnd"/>
      <w:r>
        <w:rPr>
          <w:rFonts w:cs="Arial"/>
        </w:rPr>
        <w:t>) za besplatni bežični pristup Internetu te osigura</w:t>
      </w:r>
      <w:r w:rsidRPr="00C5130D">
        <w:rPr>
          <w:rFonts w:cs="Arial"/>
        </w:rPr>
        <w:t>va</w:t>
      </w:r>
      <w:r>
        <w:rPr>
          <w:rFonts w:cs="Arial"/>
        </w:rPr>
        <w:t>nje centralnog sustava upravljanja pristupnim točkama, uz uključeno održavanje svih fizičkih i logičkih elemenata sustava sukladno uvjetima:</w:t>
      </w:r>
    </w:p>
    <w:p w:rsidR="00DA003E" w:rsidRPr="00476566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 w:rsidRPr="00476566">
        <w:rPr>
          <w:rFonts w:cs="Arial"/>
        </w:rPr>
        <w:t>Sustav se mora održavati po načelu 24/7 (24 sata dnevno, 7 dana u tjednu), dok je toleriran</w:t>
      </w:r>
      <w:r>
        <w:rPr>
          <w:rFonts w:cs="Arial"/>
        </w:rPr>
        <w:t>o vrijeme za otklanjanje kvara 4</w:t>
      </w:r>
      <w:r w:rsidRPr="00476566">
        <w:rPr>
          <w:rFonts w:cs="Arial"/>
        </w:rPr>
        <w:t xml:space="preserve"> sata od njegovog nastanka.</w:t>
      </w:r>
    </w:p>
    <w:p w:rsidR="00DA003E" w:rsidRPr="00476566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 w:rsidRPr="00476566">
        <w:rPr>
          <w:rFonts w:cs="Arial"/>
        </w:rPr>
        <w:t>Za instalaciju se koristi isključivo profesionalna oprema nam</w:t>
      </w:r>
      <w:r>
        <w:rPr>
          <w:rFonts w:cs="Arial"/>
        </w:rPr>
        <w:t>i</w:t>
      </w:r>
      <w:r w:rsidRPr="00476566">
        <w:rPr>
          <w:rFonts w:cs="Arial"/>
        </w:rPr>
        <w:t xml:space="preserve">jenjena za ovu svrhu a navedena </w:t>
      </w:r>
      <w:r>
        <w:rPr>
          <w:rFonts w:cs="Arial"/>
        </w:rPr>
        <w:t>zasebno</w:t>
      </w:r>
    </w:p>
    <w:p w:rsidR="00DA003E" w:rsidRPr="00476566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 w:rsidRPr="00476566">
        <w:rPr>
          <w:rFonts w:cs="Arial"/>
        </w:rPr>
        <w:t>Instalacija opreme na svim pozicijama mora biti sigurna, profesionalna i uredna</w:t>
      </w:r>
    </w:p>
    <w:p w:rsidR="00DA003E" w:rsidRPr="00476566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 w:rsidRPr="00476566">
        <w:rPr>
          <w:rFonts w:cs="Arial"/>
        </w:rPr>
        <w:t xml:space="preserve">Sustav mora biti pogodan za nadogradnju </w:t>
      </w:r>
    </w:p>
    <w:p w:rsidR="00DA003E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 w:rsidRPr="00476566">
        <w:rPr>
          <w:rFonts w:cs="Arial"/>
        </w:rPr>
        <w:t xml:space="preserve">Po dovršenju montaže i prije početka korištenja sustava potrebno je izvršiti provjeru kvalitete usluge </w:t>
      </w:r>
    </w:p>
    <w:p w:rsidR="00DA003E" w:rsidRPr="00476566" w:rsidRDefault="00DA003E" w:rsidP="003644CE">
      <w:pPr>
        <w:numPr>
          <w:ilvl w:val="2"/>
          <w:numId w:val="1"/>
        </w:numPr>
        <w:tabs>
          <w:tab w:val="clear" w:pos="2160"/>
        </w:tabs>
        <w:ind w:left="720"/>
        <w:jc w:val="both"/>
        <w:rPr>
          <w:rFonts w:cs="Arial"/>
        </w:rPr>
      </w:pPr>
      <w:r>
        <w:rPr>
          <w:rFonts w:cs="Arial"/>
        </w:rPr>
        <w:t>Jačina signala na cijelom području pokrivenosti mora biti najkvalitetnija.</w:t>
      </w:r>
    </w:p>
    <w:p w:rsidR="00DA003E" w:rsidRDefault="00DA003E" w:rsidP="003644CE">
      <w:pPr>
        <w:jc w:val="both"/>
        <w:rPr>
          <w:rFonts w:cs="Arial"/>
        </w:rPr>
      </w:pPr>
    </w:p>
    <w:p w:rsidR="00DA003E" w:rsidRPr="0096658E" w:rsidRDefault="00DA003E" w:rsidP="003644CE">
      <w:pPr>
        <w:jc w:val="both"/>
        <w:rPr>
          <w:rFonts w:cs="Arial"/>
        </w:rPr>
      </w:pPr>
      <w:r w:rsidRPr="0096658E">
        <w:rPr>
          <w:rFonts w:cs="Arial"/>
        </w:rPr>
        <w:t xml:space="preserve">U projektu se koristi Wi-Fi (Wireless </w:t>
      </w:r>
      <w:proofErr w:type="spellStart"/>
      <w:r w:rsidRPr="0096658E">
        <w:rPr>
          <w:rFonts w:cs="Arial"/>
        </w:rPr>
        <w:t>Fidelity</w:t>
      </w:r>
      <w:proofErr w:type="spellEnd"/>
      <w:r w:rsidRPr="0096658E">
        <w:rPr>
          <w:rFonts w:cs="Arial"/>
        </w:rPr>
        <w:t xml:space="preserve">) tehnologija, tj. bežična računalna mreža zasnovana na </w:t>
      </w:r>
      <w:hyperlink r:id="rId5" w:tooltip="IEEE 802.11" w:history="1">
        <w:r w:rsidRPr="004C74AB">
          <w:rPr>
            <w:rStyle w:val="Hyperlink"/>
          </w:rPr>
          <w:t>IEEE 802.11</w:t>
        </w:r>
      </w:hyperlink>
      <w:r w:rsidRPr="0096658E">
        <w:rPr>
          <w:rFonts w:cs="Arial"/>
        </w:rPr>
        <w:t xml:space="preserve"> specifikacijama na 2,4 GHz</w:t>
      </w:r>
      <w:r>
        <w:rPr>
          <w:rFonts w:cs="Arial"/>
        </w:rPr>
        <w:t xml:space="preserve"> i 5 GHz</w:t>
      </w:r>
      <w:r w:rsidRPr="0096658E">
        <w:rPr>
          <w:rFonts w:cs="Arial"/>
        </w:rPr>
        <w:t>.</w:t>
      </w:r>
    </w:p>
    <w:p w:rsidR="00DA003E" w:rsidRDefault="00DA003E" w:rsidP="00DA003E">
      <w:pPr>
        <w:rPr>
          <w:rFonts w:cs="Arial"/>
        </w:rPr>
      </w:pP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Pozicije koje s</w:t>
      </w:r>
      <w:r>
        <w:rPr>
          <w:rFonts w:cs="Arial"/>
        </w:rPr>
        <w:t>u korištene</w:t>
      </w:r>
      <w:r w:rsidRPr="0086184C">
        <w:rPr>
          <w:rFonts w:cs="Arial"/>
        </w:rPr>
        <w:t xml:space="preserve"> prilikom izvedbe su:</w:t>
      </w:r>
    </w:p>
    <w:p w:rsidR="00DA003E" w:rsidRPr="0086184C" w:rsidRDefault="00DA003E" w:rsidP="00DA003E">
      <w:pPr>
        <w:rPr>
          <w:rFonts w:cs="Arial"/>
        </w:rPr>
      </w:pP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gradsko središte, Stari grad i obalu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Grada Rijeke, Korzo 16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Grada Rijeke, Titov trg 3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gradski toranj (ura)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 xml:space="preserve">„kosi toranj“ (Put Vele </w:t>
      </w:r>
      <w:proofErr w:type="spellStart"/>
      <w:r w:rsidRPr="0086184C">
        <w:rPr>
          <w:rFonts w:cs="Arial"/>
        </w:rPr>
        <w:t>Crikve</w:t>
      </w:r>
      <w:proofErr w:type="spellEnd"/>
      <w:r w:rsidRPr="0086184C">
        <w:rPr>
          <w:rFonts w:cs="Arial"/>
        </w:rPr>
        <w:t>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Rijeka promet d.d., Riva Boduli 3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Primorsko-goranske Županije, Riva 10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Primorsko-goranske Županije, Splitska 2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Jadranski trg 4 (poslovni prostor Grada Rijeke)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Korzo 33 (poslovni prostor Grada Rijeke)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zgrada Radio Rijeke, Korzo 24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Putnički terminal (lukobran)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 w:rsidRPr="0086184C">
        <w:rPr>
          <w:rFonts w:cs="Arial"/>
        </w:rPr>
        <w:t>Autobusni kolodvor Žabica</w:t>
      </w:r>
    </w:p>
    <w:p w:rsidR="00DA003E" w:rsidRDefault="00DA003E" w:rsidP="00DA003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zgrada HNK Ivana pl. Zajca (Ivana pl. Zajca 1)</w:t>
      </w:r>
    </w:p>
    <w:p w:rsidR="00DA003E" w:rsidRDefault="00DA003E" w:rsidP="00DA003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zgrada Muzeja grada Rijeke (Muzejski trg 1)</w:t>
      </w:r>
    </w:p>
    <w:p w:rsidR="00DA003E" w:rsidRPr="0086184C" w:rsidRDefault="00DA003E" w:rsidP="00DA003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zgrade Gradske knjižnice Rijeka (Centralni odjel, </w:t>
      </w:r>
      <w:proofErr w:type="spellStart"/>
      <w:r>
        <w:rPr>
          <w:rFonts w:cs="Arial"/>
        </w:rPr>
        <w:t>Filodrammatica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Stribor</w:t>
      </w:r>
      <w:proofErr w:type="spellEnd"/>
      <w:r>
        <w:rPr>
          <w:rFonts w:cs="Arial"/>
        </w:rPr>
        <w:t>)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Trsat</w:t>
      </w:r>
    </w:p>
    <w:p w:rsidR="00DA003E" w:rsidRPr="0086184C" w:rsidRDefault="00DA003E" w:rsidP="00DA003E">
      <w:pPr>
        <w:numPr>
          <w:ilvl w:val="0"/>
          <w:numId w:val="4"/>
        </w:numPr>
        <w:rPr>
          <w:rFonts w:cs="Arial"/>
        </w:rPr>
      </w:pPr>
      <w:r w:rsidRPr="0086184C">
        <w:rPr>
          <w:rFonts w:cs="Arial"/>
        </w:rPr>
        <w:t>Trsatska gradina</w:t>
      </w:r>
    </w:p>
    <w:p w:rsidR="00DA003E" w:rsidRPr="0086184C" w:rsidRDefault="00DA003E" w:rsidP="00DA003E">
      <w:pPr>
        <w:numPr>
          <w:ilvl w:val="0"/>
          <w:numId w:val="4"/>
        </w:numPr>
        <w:rPr>
          <w:rFonts w:cs="Arial"/>
        </w:rPr>
      </w:pPr>
      <w:r w:rsidRPr="0086184C">
        <w:rPr>
          <w:rFonts w:cs="Arial"/>
        </w:rPr>
        <w:lastRenderedPageBreak/>
        <w:t>Svetište Majke Božje</w:t>
      </w:r>
    </w:p>
    <w:p w:rsidR="00DA003E" w:rsidRPr="0086184C" w:rsidRDefault="00DA003E" w:rsidP="00DA003E">
      <w:pPr>
        <w:numPr>
          <w:ilvl w:val="0"/>
          <w:numId w:val="4"/>
        </w:numPr>
        <w:rPr>
          <w:rFonts w:cs="Arial"/>
        </w:rPr>
      </w:pPr>
      <w:r w:rsidRPr="0086184C">
        <w:rPr>
          <w:rFonts w:cs="Arial"/>
        </w:rPr>
        <w:t>Dvorana mladosti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kompleks bazena na Kantridi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i oko samog kompleksa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Centar Zamet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i oko sportske dvorane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Atletsku dvoranu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i oko sportske dvorane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Astronomski centar Rijeka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i oko Astronomskog centra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Art-kino Croatia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kina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Željeznički kolodvor Rijeka (Trg Kralja Tomislava)</w:t>
      </w:r>
    </w:p>
    <w:p w:rsidR="00DA003E" w:rsidRPr="0086184C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pozicije unutar i oko kolodvora</w:t>
      </w:r>
    </w:p>
    <w:p w:rsidR="00DA003E" w:rsidRDefault="00DA003E" w:rsidP="00DA003E">
      <w:pPr>
        <w:numPr>
          <w:ilvl w:val="0"/>
          <w:numId w:val="23"/>
        </w:numPr>
        <w:rPr>
          <w:rFonts w:cs="Arial"/>
        </w:rPr>
      </w:pPr>
      <w:r w:rsidRPr="0086184C">
        <w:rPr>
          <w:rFonts w:cs="Arial"/>
        </w:rPr>
        <w:t>zgrada Javne vatrogasne postrojbe Grada Rijeke, Krešimirova 38</w:t>
      </w:r>
    </w:p>
    <w:p w:rsidR="00DA003E" w:rsidRDefault="00DA003E" w:rsidP="00DA003E">
      <w:pPr>
        <w:rPr>
          <w:rFonts w:cs="Arial"/>
        </w:rPr>
      </w:pPr>
      <w:r>
        <w:rPr>
          <w:rFonts w:cs="Arial"/>
        </w:rPr>
        <w:t>za kompleks Benčić</w:t>
      </w:r>
    </w:p>
    <w:p w:rsidR="00DA003E" w:rsidRDefault="00DA003E" w:rsidP="00DA003E">
      <w:pPr>
        <w:numPr>
          <w:ilvl w:val="0"/>
          <w:numId w:val="23"/>
        </w:numPr>
        <w:rPr>
          <w:rFonts w:cs="Arial"/>
        </w:rPr>
      </w:pPr>
      <w:r w:rsidRPr="00642DBC">
        <w:rPr>
          <w:rFonts w:cs="Arial"/>
        </w:rPr>
        <w:t>pozicije i zgrade unutar i oko kompleksa</w:t>
      </w:r>
    </w:p>
    <w:p w:rsidR="00DA003E" w:rsidRDefault="00DA003E" w:rsidP="00DA003E">
      <w:pPr>
        <w:rPr>
          <w:rFonts w:cs="Arial"/>
        </w:rPr>
      </w:pPr>
      <w:r>
        <w:rPr>
          <w:rFonts w:cs="Arial"/>
        </w:rPr>
        <w:t>za Hrvatski kulturni dom</w:t>
      </w:r>
    </w:p>
    <w:p w:rsidR="00DA003E" w:rsidRDefault="00DA003E" w:rsidP="00DA003E">
      <w:pPr>
        <w:numPr>
          <w:ilvl w:val="0"/>
          <w:numId w:val="23"/>
        </w:numPr>
        <w:rPr>
          <w:rFonts w:cs="Arial"/>
        </w:rPr>
      </w:pPr>
      <w:r w:rsidRPr="00642DBC">
        <w:rPr>
          <w:rFonts w:cs="Arial"/>
        </w:rPr>
        <w:t xml:space="preserve">pozicije </w:t>
      </w:r>
      <w:r>
        <w:rPr>
          <w:rFonts w:cs="Arial"/>
        </w:rPr>
        <w:t>unutar objekta</w:t>
      </w:r>
    </w:p>
    <w:p w:rsidR="00DA003E" w:rsidRDefault="00DA003E" w:rsidP="00DA003E">
      <w:pPr>
        <w:rPr>
          <w:rFonts w:cs="Arial"/>
        </w:rPr>
      </w:pPr>
      <w:r>
        <w:rPr>
          <w:rFonts w:cs="Arial"/>
        </w:rPr>
        <w:t>za Muzej moderne i suvremene umjetnosti</w:t>
      </w:r>
    </w:p>
    <w:p w:rsidR="00DA003E" w:rsidRPr="00835922" w:rsidRDefault="00DA003E" w:rsidP="00DA003E">
      <w:pPr>
        <w:numPr>
          <w:ilvl w:val="0"/>
          <w:numId w:val="23"/>
        </w:numPr>
        <w:rPr>
          <w:rFonts w:cs="Arial"/>
        </w:rPr>
      </w:pPr>
      <w:r w:rsidRPr="00835922">
        <w:rPr>
          <w:rFonts w:cs="Arial"/>
        </w:rPr>
        <w:t>pozicije i zgrade unutar i oko muzeja</w:t>
      </w:r>
    </w:p>
    <w:p w:rsidR="00DA003E" w:rsidRPr="0086184C" w:rsidRDefault="00DA003E" w:rsidP="00DA003E">
      <w:pPr>
        <w:rPr>
          <w:rFonts w:cs="Arial"/>
        </w:rPr>
      </w:pPr>
      <w:r w:rsidRPr="0086184C">
        <w:rPr>
          <w:rFonts w:cs="Arial"/>
        </w:rPr>
        <w:t>za KBC Rijeka – Dječja bolnica Kantrida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>zgrada dnevne bolnice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>zgrada pulmologije, alergologije i imunologije / kardiologije i reumatologije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>Poliklinika - Čekaonice / Hitan prijem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 xml:space="preserve">Odjel </w:t>
      </w:r>
      <w:proofErr w:type="spellStart"/>
      <w:r w:rsidRPr="00243AA7">
        <w:rPr>
          <w:i w:val="0"/>
        </w:rPr>
        <w:t>Hemato</w:t>
      </w:r>
      <w:proofErr w:type="spellEnd"/>
      <w:r w:rsidRPr="00243AA7">
        <w:rPr>
          <w:i w:val="0"/>
        </w:rPr>
        <w:t>-onkologije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>zgrada neurologije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 xml:space="preserve">zgrada </w:t>
      </w:r>
      <w:proofErr w:type="spellStart"/>
      <w:r w:rsidRPr="00243AA7">
        <w:rPr>
          <w:i w:val="0"/>
        </w:rPr>
        <w:t>Nefrologije</w:t>
      </w:r>
      <w:proofErr w:type="spellEnd"/>
      <w:r w:rsidRPr="00243AA7">
        <w:rPr>
          <w:i w:val="0"/>
        </w:rPr>
        <w:t xml:space="preserve"> / </w:t>
      </w:r>
      <w:proofErr w:type="spellStart"/>
      <w:r w:rsidRPr="00243AA7">
        <w:rPr>
          <w:i w:val="0"/>
        </w:rPr>
        <w:t>Gastroenergologije</w:t>
      </w:r>
      <w:proofErr w:type="spellEnd"/>
      <w:r w:rsidRPr="00243AA7">
        <w:rPr>
          <w:i w:val="0"/>
        </w:rPr>
        <w:t>.</w:t>
      </w:r>
    </w:p>
    <w:p w:rsidR="00DA003E" w:rsidRPr="00243AA7" w:rsidRDefault="00DA003E" w:rsidP="00DA003E">
      <w:pPr>
        <w:pStyle w:val="ListParagraph"/>
        <w:numPr>
          <w:ilvl w:val="0"/>
          <w:numId w:val="23"/>
        </w:numPr>
        <w:jc w:val="left"/>
        <w:rPr>
          <w:i w:val="0"/>
        </w:rPr>
      </w:pPr>
      <w:r w:rsidRPr="00243AA7">
        <w:rPr>
          <w:i w:val="0"/>
        </w:rPr>
        <w:t>zgrada Klinike za dječju kirurgiju / Odjela za fizikalnu i medicinsku rehabilitaciju</w:t>
      </w:r>
    </w:p>
    <w:p w:rsidR="00DA003E" w:rsidRPr="0086184C" w:rsidRDefault="00DA003E" w:rsidP="00DA003E">
      <w:pPr>
        <w:rPr>
          <w:rFonts w:cs="Arial"/>
        </w:rPr>
      </w:pPr>
    </w:p>
    <w:p w:rsidR="00DA003E" w:rsidRDefault="00DA003E" w:rsidP="00BC0231">
      <w:pPr>
        <w:jc w:val="both"/>
        <w:rPr>
          <w:rFonts w:cs="Arial"/>
        </w:rPr>
      </w:pPr>
      <w:r>
        <w:rPr>
          <w:rFonts w:cs="Arial"/>
        </w:rPr>
        <w:t xml:space="preserve">Broj odašiljača koji se koristi na pristupnim točkama je sveukupno 125 od kojih se 49 treba koristiti za zonu gradskog središta, Starog grada i obale, 14 za zonu Trsata uključujući i prostor unutar Dvorane mladosti, 10 za pokrivanje signalom kompleksa bazena na Kantridi, 5 za Centar Zamet, 2 za Atletsku dvoranu, 3 za Astronomski centar Rijeka, 3 za Art-kino Croatia, 3 za Željeznički kolodvor Rijeka, </w:t>
      </w:r>
      <w:r w:rsidRPr="00835922">
        <w:rPr>
          <w:rFonts w:cs="Arial"/>
        </w:rPr>
        <w:t>Muzeju moderne i suvremene umjetnosti 7, Hrvatskom kulturnom domu 6</w:t>
      </w:r>
      <w:r>
        <w:rPr>
          <w:rFonts w:cs="Arial"/>
        </w:rPr>
        <w:t xml:space="preserve"> te 23 za KBC Rijeka – Dječja bolnica Kantrida.</w:t>
      </w:r>
    </w:p>
    <w:p w:rsidR="00DA003E" w:rsidRDefault="00DA003E" w:rsidP="00BC0231">
      <w:pPr>
        <w:jc w:val="both"/>
        <w:rPr>
          <w:rFonts w:cs="Arial"/>
        </w:rPr>
      </w:pPr>
    </w:p>
    <w:p w:rsidR="00DA003E" w:rsidRPr="00476566" w:rsidRDefault="00DA003E" w:rsidP="00BC0231">
      <w:pPr>
        <w:jc w:val="both"/>
        <w:rPr>
          <w:rFonts w:cs="Arial"/>
        </w:rPr>
      </w:pPr>
      <w:r>
        <w:rPr>
          <w:rFonts w:cs="Arial"/>
        </w:rPr>
        <w:t>Povezivanje zona omogućeno je svjetlovodnim kabelom ili bežičnim linkom u vlasništvu Grada Rijeke.</w:t>
      </w:r>
    </w:p>
    <w:p w:rsidR="00DA003E" w:rsidRPr="00476566" w:rsidRDefault="00DA003E" w:rsidP="00BC0231">
      <w:pPr>
        <w:jc w:val="both"/>
        <w:rPr>
          <w:rFonts w:cs="Arial"/>
        </w:rPr>
      </w:pPr>
    </w:p>
    <w:p w:rsidR="00DA003E" w:rsidRDefault="00DA003E" w:rsidP="00BC0231">
      <w:pPr>
        <w:jc w:val="both"/>
        <w:rPr>
          <w:rFonts w:cs="Arial"/>
        </w:rPr>
      </w:pPr>
      <w:r w:rsidRPr="00911D5D">
        <w:rPr>
          <w:rFonts w:cs="Arial"/>
        </w:rPr>
        <w:t>Naručitelj</w:t>
      </w:r>
      <w:r w:rsidRPr="00476566">
        <w:rPr>
          <w:rFonts w:cs="Arial"/>
        </w:rPr>
        <w:t xml:space="preserve"> će osigurati neophodan dovod električne energije na svim pozicijama, što ne uključuje dodatne radove na strujnim instalacijama. Dovod električne energije mora biti napravljen sigurno i profesionalno, na način da se ne ugrožava postojeća električna mreža.</w:t>
      </w:r>
    </w:p>
    <w:p w:rsidR="00DA003E" w:rsidRDefault="00DA003E" w:rsidP="00BC0231">
      <w:pPr>
        <w:jc w:val="both"/>
        <w:rPr>
          <w:rFonts w:cs="Arial"/>
        </w:rPr>
      </w:pPr>
    </w:p>
    <w:p w:rsidR="00DA003E" w:rsidRPr="00476566" w:rsidRDefault="00DA003E" w:rsidP="00DA003E">
      <w:pPr>
        <w:rPr>
          <w:rFonts w:cs="Arial"/>
        </w:rPr>
      </w:pPr>
      <w:r>
        <w:rPr>
          <w:rFonts w:cs="Arial"/>
        </w:rPr>
        <w:t xml:space="preserve">Pristupne točke moraju biti prilagođene i za rad </w:t>
      </w:r>
      <w:proofErr w:type="spellStart"/>
      <w:r w:rsidRPr="00650092">
        <w:rPr>
          <w:rFonts w:cs="Arial"/>
          <w:b/>
        </w:rPr>
        <w:t>eduroam</w:t>
      </w:r>
      <w:proofErr w:type="spellEnd"/>
      <w:r>
        <w:rPr>
          <w:rFonts w:cs="Arial"/>
        </w:rPr>
        <w:t xml:space="preserve"> mreže.</w:t>
      </w:r>
    </w:p>
    <w:p w:rsidR="00DA003E" w:rsidRPr="00476566" w:rsidRDefault="00DA003E" w:rsidP="00DA003E">
      <w:pPr>
        <w:rPr>
          <w:rFonts w:cs="Arial"/>
        </w:rPr>
      </w:pPr>
    </w:p>
    <w:p w:rsidR="00DA003E" w:rsidRDefault="00DA003E" w:rsidP="00DA003E">
      <w:pPr>
        <w:ind w:left="-180" w:firstLine="180"/>
        <w:rPr>
          <w:rFonts w:cs="Arial"/>
        </w:rPr>
      </w:pPr>
      <w:r w:rsidRPr="00476566">
        <w:rPr>
          <w:rFonts w:cs="Arial"/>
        </w:rPr>
        <w:t xml:space="preserve">Oprema i </w:t>
      </w:r>
      <w:r w:rsidRPr="00F90E80">
        <w:rPr>
          <w:rFonts w:cs="Arial"/>
          <w:i/>
        </w:rPr>
        <w:t>software</w:t>
      </w:r>
      <w:r w:rsidRPr="00476566">
        <w:rPr>
          <w:rFonts w:cs="Arial"/>
        </w:rPr>
        <w:t xml:space="preserve"> koju treba koristiti:</w:t>
      </w:r>
    </w:p>
    <w:p w:rsidR="00DA003E" w:rsidRDefault="00DA003E" w:rsidP="00DA003E">
      <w:pPr>
        <w:ind w:left="-180"/>
        <w:rPr>
          <w:rFonts w:cs="Arial"/>
        </w:rPr>
      </w:pPr>
    </w:p>
    <w:p w:rsidR="00DA003E" w:rsidRPr="00476566" w:rsidRDefault="00DA003E" w:rsidP="00DA003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Centralni sustav</w:t>
      </w:r>
    </w:p>
    <w:p w:rsidR="00DA003E" w:rsidRPr="00476566" w:rsidRDefault="00DA003E" w:rsidP="00DA003E">
      <w:pPr>
        <w:rPr>
          <w:rFonts w:cs="Arial"/>
        </w:rPr>
      </w:pPr>
    </w:p>
    <w:p w:rsidR="00DA003E" w:rsidRPr="00476566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Podrška za do </w:t>
      </w:r>
      <w:r w:rsidRPr="00CD3B95">
        <w:rPr>
          <w:rFonts w:cs="Arial"/>
        </w:rPr>
        <w:t>10,000</w:t>
      </w:r>
      <w:r w:rsidRPr="00476566">
        <w:rPr>
          <w:rFonts w:cs="Arial"/>
          <w:color w:val="000000"/>
        </w:rPr>
        <w:t xml:space="preserve"> simultanih korisnika </w:t>
      </w:r>
    </w:p>
    <w:p w:rsidR="00DA003E" w:rsidRPr="00476566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Jednostavan pristup mreži bez m</w:t>
      </w:r>
      <w:r>
        <w:rPr>
          <w:rFonts w:cs="Arial"/>
          <w:color w:val="000000"/>
        </w:rPr>
        <w:t>i</w:t>
      </w:r>
      <w:r w:rsidRPr="00476566">
        <w:rPr>
          <w:rFonts w:cs="Arial"/>
          <w:color w:val="000000"/>
        </w:rPr>
        <w:t xml:space="preserve">jenjanja postavki na računalu korisnika ili specijalnog </w:t>
      </w:r>
      <w:r>
        <w:rPr>
          <w:rFonts w:cs="Arial"/>
          <w:i/>
          <w:color w:val="000000"/>
        </w:rPr>
        <w:t>software</w:t>
      </w:r>
      <w:r w:rsidRPr="00F90E80">
        <w:rPr>
          <w:rFonts w:cs="Arial"/>
          <w:i/>
          <w:color w:val="000000"/>
        </w:rPr>
        <w:t>a</w:t>
      </w:r>
    </w:p>
    <w:p w:rsidR="00DA003E" w:rsidRPr="00476566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Jednostavno i prijateljsko okruženja za korisnika</w:t>
      </w:r>
    </w:p>
    <w:p w:rsidR="00DA003E" w:rsidRPr="00476566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lastRenderedPageBreak/>
        <w:t>Preusmjeravanje stranice korisnika u pretraživaču bez obzira na postavke unutar pretraživača i mogućnost sigurn</w:t>
      </w:r>
      <w:r>
        <w:rPr>
          <w:rFonts w:cs="Arial"/>
          <w:color w:val="000000"/>
        </w:rPr>
        <w:t>e i direktne konekcije u sustav</w:t>
      </w:r>
    </w:p>
    <w:p w:rsidR="00DA003E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Mogućnost otvaranja stranice koja će osigurati maksimalnu mogućnost reklamiranja ili korišten</w:t>
      </w:r>
      <w:r>
        <w:rPr>
          <w:rFonts w:cs="Arial"/>
          <w:color w:val="000000"/>
        </w:rPr>
        <w:t>je nekih drugih željenih opcija</w:t>
      </w:r>
    </w:p>
    <w:p w:rsidR="00DA003E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817CAD">
        <w:rPr>
          <w:rFonts w:cs="Arial"/>
          <w:i/>
          <w:color w:val="000000"/>
        </w:rPr>
        <w:t>Router</w:t>
      </w:r>
      <w:proofErr w:type="spellEnd"/>
      <w:r>
        <w:rPr>
          <w:rFonts w:cs="Arial"/>
          <w:color w:val="000000"/>
        </w:rPr>
        <w:t xml:space="preserve"> / Usmjerivač</w:t>
      </w:r>
    </w:p>
    <w:p w:rsidR="00DA003E" w:rsidRDefault="00DA003E" w:rsidP="00DA003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Tehničke značajke i </w:t>
      </w:r>
      <w:proofErr w:type="spellStart"/>
      <w:r>
        <w:rPr>
          <w:rFonts w:cs="Arial"/>
          <w:color w:val="000000"/>
        </w:rPr>
        <w:t>vatrozid</w:t>
      </w:r>
      <w:proofErr w:type="spellEnd"/>
      <w:r>
        <w:rPr>
          <w:rFonts w:cs="Arial"/>
          <w:color w:val="000000"/>
        </w:rPr>
        <w:t xml:space="preserve"> (</w:t>
      </w:r>
      <w:proofErr w:type="spellStart"/>
      <w:r w:rsidRPr="00817CAD">
        <w:rPr>
          <w:rFonts w:cs="Arial"/>
          <w:i/>
          <w:color w:val="000000"/>
        </w:rPr>
        <w:t>Firewall</w:t>
      </w:r>
      <w:proofErr w:type="spellEnd"/>
      <w:r>
        <w:rPr>
          <w:rFonts w:cs="Arial"/>
          <w:color w:val="000000"/>
        </w:rPr>
        <w:t>) sustava sukladno tehničkim preporukama (ili jednakovrijedno i jednakih značajki)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ICSA </w:t>
      </w:r>
      <w:proofErr w:type="spellStart"/>
      <w:r w:rsidRPr="00476566">
        <w:rPr>
          <w:rFonts w:cs="Arial"/>
          <w:color w:val="000000"/>
        </w:rPr>
        <w:t>Labs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Certified</w:t>
      </w:r>
      <w:proofErr w:type="spellEnd"/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NAT, PAT, Transparent (Bridge)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Routing</w:t>
      </w:r>
      <w:proofErr w:type="spellEnd"/>
      <w:r w:rsidRPr="00476566">
        <w:rPr>
          <w:rFonts w:cs="Arial"/>
          <w:color w:val="000000"/>
        </w:rPr>
        <w:t xml:space="preserve"> Mode (RIP v1 &amp; v2, OSPF, BGP, &amp; </w:t>
      </w:r>
      <w:proofErr w:type="spellStart"/>
      <w:r w:rsidRPr="00476566">
        <w:rPr>
          <w:rFonts w:cs="Arial"/>
          <w:color w:val="000000"/>
        </w:rPr>
        <w:t>Multicast</w:t>
      </w:r>
      <w:proofErr w:type="spellEnd"/>
      <w:r w:rsidRPr="00476566"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Policy-Based</w:t>
      </w:r>
      <w:proofErr w:type="spellEnd"/>
      <w:r w:rsidRPr="00476566">
        <w:rPr>
          <w:rFonts w:cs="Arial"/>
          <w:color w:val="000000"/>
        </w:rPr>
        <w:t xml:space="preserve"> NAT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Virtual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Domains</w:t>
      </w:r>
      <w:proofErr w:type="spellEnd"/>
      <w:r w:rsidRPr="00476566">
        <w:rPr>
          <w:rFonts w:cs="Arial"/>
          <w:color w:val="000000"/>
        </w:rPr>
        <w:t xml:space="preserve"> (NAT/Transparent mode)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VLAN </w:t>
      </w:r>
      <w:proofErr w:type="spellStart"/>
      <w:r w:rsidRPr="00476566">
        <w:rPr>
          <w:rFonts w:cs="Arial"/>
          <w:color w:val="000000"/>
        </w:rPr>
        <w:t>Tagging</w:t>
      </w:r>
      <w:proofErr w:type="spellEnd"/>
      <w:r w:rsidRPr="00476566">
        <w:rPr>
          <w:rFonts w:cs="Arial"/>
          <w:color w:val="000000"/>
        </w:rPr>
        <w:t xml:space="preserve"> (802.1Q)</w:t>
      </w:r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User</w:t>
      </w:r>
      <w:proofErr w:type="spellEnd"/>
      <w:r w:rsidRPr="00476566">
        <w:rPr>
          <w:rFonts w:cs="Arial"/>
          <w:color w:val="000000"/>
        </w:rPr>
        <w:t xml:space="preserve"> Group-</w:t>
      </w:r>
      <w:proofErr w:type="spellStart"/>
      <w:r w:rsidRPr="00476566">
        <w:rPr>
          <w:rFonts w:cs="Arial"/>
          <w:color w:val="000000"/>
        </w:rPr>
        <w:t>Based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Authentication</w:t>
      </w:r>
      <w:proofErr w:type="spellEnd"/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SIP/H.323 NAT </w:t>
      </w:r>
      <w:proofErr w:type="spellStart"/>
      <w:r w:rsidRPr="00476566">
        <w:rPr>
          <w:rFonts w:cs="Arial"/>
          <w:color w:val="000000"/>
        </w:rPr>
        <w:t>Traversal</w:t>
      </w:r>
      <w:proofErr w:type="spellEnd"/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WINS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Customized</w:t>
      </w:r>
      <w:proofErr w:type="spellEnd"/>
      <w:r w:rsidRPr="00476566">
        <w:rPr>
          <w:rFonts w:cs="Arial"/>
          <w:color w:val="000000"/>
        </w:rPr>
        <w:t xml:space="preserve"> Protection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VIRTUAL PRIVATE NETWORK (VPN)</w:t>
      </w:r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ICSA </w:t>
      </w:r>
      <w:proofErr w:type="spellStart"/>
      <w:r w:rsidRPr="00476566">
        <w:rPr>
          <w:rFonts w:cs="Arial"/>
          <w:color w:val="000000"/>
        </w:rPr>
        <w:t>Labs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Certified</w:t>
      </w:r>
      <w:proofErr w:type="spellEnd"/>
      <w:r w:rsidRPr="00476566">
        <w:rPr>
          <w:rFonts w:cs="Arial"/>
          <w:color w:val="000000"/>
        </w:rPr>
        <w:t xml:space="preserve"> (</w:t>
      </w:r>
      <w:proofErr w:type="spellStart"/>
      <w:r w:rsidRPr="00476566">
        <w:rPr>
          <w:rFonts w:cs="Arial"/>
          <w:color w:val="000000"/>
        </w:rPr>
        <w:t>IPSec</w:t>
      </w:r>
      <w:proofErr w:type="spellEnd"/>
      <w:r w:rsidRPr="00476566">
        <w:rPr>
          <w:rFonts w:cs="Arial"/>
          <w:color w:val="000000"/>
        </w:rPr>
        <w:t xml:space="preserve"> &amp; SSL)</w:t>
      </w:r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PPTP, </w:t>
      </w:r>
      <w:proofErr w:type="spellStart"/>
      <w:r w:rsidRPr="00476566">
        <w:rPr>
          <w:rFonts w:cs="Arial"/>
          <w:color w:val="000000"/>
        </w:rPr>
        <w:t>IPSec</w:t>
      </w:r>
      <w:proofErr w:type="spellEnd"/>
      <w:r w:rsidRPr="00476566">
        <w:rPr>
          <w:rFonts w:cs="Arial"/>
          <w:color w:val="000000"/>
        </w:rPr>
        <w:t xml:space="preserve">,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SSL</w:t>
      </w:r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Dedicated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Tunnels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DES, 3DES,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AES </w:t>
      </w:r>
      <w:proofErr w:type="spellStart"/>
      <w:r w:rsidRPr="00476566">
        <w:rPr>
          <w:rFonts w:cs="Arial"/>
          <w:color w:val="000000"/>
        </w:rPr>
        <w:t>Encryption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SHA-1/MD5 </w:t>
      </w:r>
      <w:proofErr w:type="spellStart"/>
      <w:r w:rsidRPr="00476566">
        <w:rPr>
          <w:rFonts w:cs="Arial"/>
          <w:color w:val="000000"/>
        </w:rPr>
        <w:t>Authentication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PPTP, L2TP, VPN </w:t>
      </w:r>
      <w:proofErr w:type="spellStart"/>
      <w:r w:rsidRPr="00476566">
        <w:rPr>
          <w:rFonts w:cs="Arial"/>
          <w:color w:val="000000"/>
        </w:rPr>
        <w:t>Client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Pass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Through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Hub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Spoke</w:t>
      </w:r>
      <w:proofErr w:type="spellEnd"/>
      <w:r w:rsidRPr="00476566">
        <w:rPr>
          <w:rFonts w:cs="Arial"/>
          <w:color w:val="000000"/>
        </w:rPr>
        <w:t xml:space="preserve"> VPN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IKE </w:t>
      </w:r>
      <w:proofErr w:type="spellStart"/>
      <w:r w:rsidRPr="00476566">
        <w:rPr>
          <w:rFonts w:cs="Arial"/>
          <w:color w:val="000000"/>
        </w:rPr>
        <w:t>Certifi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cate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Authentication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IPSec</w:t>
      </w:r>
      <w:proofErr w:type="spellEnd"/>
      <w:r w:rsidRPr="00476566">
        <w:rPr>
          <w:rFonts w:cs="Arial"/>
          <w:color w:val="000000"/>
        </w:rPr>
        <w:t xml:space="preserve"> NAT </w:t>
      </w:r>
      <w:proofErr w:type="spellStart"/>
      <w:r w:rsidRPr="00476566">
        <w:rPr>
          <w:rFonts w:cs="Arial"/>
          <w:color w:val="000000"/>
        </w:rPr>
        <w:t>Traversal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Dead </w:t>
      </w:r>
      <w:proofErr w:type="spellStart"/>
      <w:r w:rsidRPr="00476566">
        <w:rPr>
          <w:rFonts w:cs="Arial"/>
          <w:color w:val="000000"/>
        </w:rPr>
        <w:t>Peer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Detection</w:t>
      </w:r>
      <w:proofErr w:type="spellEnd"/>
    </w:p>
    <w:p w:rsidR="00DA003E" w:rsidRPr="00476566" w:rsidRDefault="00DA003E" w:rsidP="00DA003E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RSA </w:t>
      </w:r>
      <w:proofErr w:type="spellStart"/>
      <w:r w:rsidRPr="00476566">
        <w:rPr>
          <w:rFonts w:cs="Arial"/>
          <w:color w:val="000000"/>
        </w:rPr>
        <w:t>SecurID</w:t>
      </w:r>
      <w:proofErr w:type="spellEnd"/>
      <w:r w:rsidRPr="00476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INTRUSION PREVENTION SYSTEM (IPS)</w:t>
      </w:r>
    </w:p>
    <w:p w:rsidR="00DA003E" w:rsidRPr="00476566" w:rsidRDefault="00DA003E" w:rsidP="00DA003E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ICSA </w:t>
      </w:r>
      <w:proofErr w:type="spellStart"/>
      <w:r w:rsidRPr="00476566">
        <w:rPr>
          <w:rFonts w:cs="Arial"/>
          <w:color w:val="000000"/>
        </w:rPr>
        <w:t>Labs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Certified</w:t>
      </w:r>
      <w:proofErr w:type="spellEnd"/>
      <w:r w:rsidRPr="00476566">
        <w:rPr>
          <w:rFonts w:cs="Arial"/>
          <w:color w:val="000000"/>
        </w:rPr>
        <w:t xml:space="preserve"> (NIPS)</w:t>
      </w:r>
    </w:p>
    <w:p w:rsidR="00DA003E" w:rsidRPr="00476566" w:rsidRDefault="00DA003E" w:rsidP="00DA003E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Protocol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Anomaly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Custom</w:t>
      </w:r>
      <w:proofErr w:type="spellEnd"/>
      <w:r w:rsidRPr="00476566">
        <w:rPr>
          <w:rFonts w:cs="Arial"/>
          <w:color w:val="000000"/>
        </w:rPr>
        <w:t xml:space="preserve"> Signature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1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Automatic </w:t>
      </w:r>
      <w:proofErr w:type="spellStart"/>
      <w:r w:rsidRPr="00476566">
        <w:rPr>
          <w:rFonts w:cs="Arial"/>
          <w:color w:val="000000"/>
        </w:rPr>
        <w:t>Attack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Database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Update</w:t>
      </w:r>
      <w:proofErr w:type="spellEnd"/>
    </w:p>
    <w:p w:rsidR="00DA003E" w:rsidRDefault="00DA003E" w:rsidP="00DA003E">
      <w:pPr>
        <w:autoSpaceDE w:val="0"/>
        <w:autoSpaceDN w:val="0"/>
        <w:adjustRightInd w:val="0"/>
        <w:rPr>
          <w:rFonts w:cs="Arial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ANTIVIRUS</w:t>
      </w:r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 xml:space="preserve">ICSA </w:t>
      </w:r>
      <w:proofErr w:type="spellStart"/>
      <w:r>
        <w:rPr>
          <w:rFonts w:cs="Arial"/>
          <w:color w:val="000000"/>
        </w:rPr>
        <w:t>Labs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Certifi</w:t>
      </w:r>
      <w:r w:rsidRPr="00476566">
        <w:rPr>
          <w:rFonts w:cs="Arial"/>
          <w:color w:val="000000"/>
        </w:rPr>
        <w:t>ed</w:t>
      </w:r>
      <w:proofErr w:type="spellEnd"/>
      <w:r w:rsidRPr="00476566">
        <w:rPr>
          <w:rFonts w:cs="Arial"/>
          <w:color w:val="000000"/>
        </w:rPr>
        <w:t xml:space="preserve"> (</w:t>
      </w:r>
      <w:proofErr w:type="spellStart"/>
      <w:r w:rsidRPr="00476566">
        <w:rPr>
          <w:rFonts w:cs="Arial"/>
          <w:color w:val="000000"/>
        </w:rPr>
        <w:t>Gateway</w:t>
      </w:r>
      <w:proofErr w:type="spellEnd"/>
      <w:r w:rsidRPr="00476566">
        <w:rPr>
          <w:rFonts w:cs="Arial"/>
          <w:color w:val="000000"/>
        </w:rPr>
        <w:t xml:space="preserve"> Antivirus)</w:t>
      </w:r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 xml:space="preserve">Prevencija od </w:t>
      </w:r>
      <w:proofErr w:type="spellStart"/>
      <w:r>
        <w:rPr>
          <w:rFonts w:cs="Arial"/>
          <w:color w:val="000000"/>
        </w:rPr>
        <w:t>AntiSpywarea</w:t>
      </w:r>
      <w:proofErr w:type="spellEnd"/>
      <w:r>
        <w:rPr>
          <w:rFonts w:cs="Arial"/>
          <w:color w:val="000000"/>
        </w:rPr>
        <w:t xml:space="preserve"> i </w:t>
      </w:r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Worm</w:t>
      </w:r>
      <w:r>
        <w:rPr>
          <w:rFonts w:cs="Arial"/>
          <w:color w:val="000000"/>
        </w:rPr>
        <w:t>ova</w:t>
      </w:r>
      <w:proofErr w:type="spellEnd"/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HTTP/SMTP/POP3/IMAP/FTP/IM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Encrypted</w:t>
      </w:r>
      <w:proofErr w:type="spellEnd"/>
      <w:r w:rsidRPr="00476566">
        <w:rPr>
          <w:rFonts w:cs="Arial"/>
          <w:color w:val="000000"/>
        </w:rPr>
        <w:t xml:space="preserve"> VPN </w:t>
      </w:r>
      <w:proofErr w:type="spellStart"/>
      <w:r w:rsidRPr="00476566">
        <w:rPr>
          <w:rFonts w:cs="Arial"/>
          <w:color w:val="000000"/>
        </w:rPr>
        <w:t>Tunnels</w:t>
      </w:r>
      <w:proofErr w:type="spellEnd"/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Automatic “</w:t>
      </w:r>
      <w:proofErr w:type="spellStart"/>
      <w:r w:rsidRPr="00476566">
        <w:rPr>
          <w:rFonts w:cs="Arial"/>
          <w:color w:val="000000"/>
        </w:rPr>
        <w:t>Push</w:t>
      </w:r>
      <w:proofErr w:type="spellEnd"/>
      <w:r w:rsidRPr="00476566">
        <w:rPr>
          <w:rFonts w:cs="Arial"/>
          <w:color w:val="000000"/>
        </w:rPr>
        <w:t xml:space="preserve">” Virus </w:t>
      </w:r>
      <w:proofErr w:type="spellStart"/>
      <w:r w:rsidRPr="00476566">
        <w:rPr>
          <w:rFonts w:cs="Arial"/>
          <w:color w:val="000000"/>
        </w:rPr>
        <w:t>Database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Update</w:t>
      </w:r>
      <w:proofErr w:type="spellEnd"/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File </w:t>
      </w:r>
      <w:proofErr w:type="spellStart"/>
      <w:r w:rsidRPr="00476566">
        <w:rPr>
          <w:rFonts w:cs="Arial"/>
          <w:color w:val="000000"/>
        </w:rPr>
        <w:t>Quarantine</w:t>
      </w:r>
      <w:proofErr w:type="spellEnd"/>
      <w:r w:rsidRPr="00476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Block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by</w:t>
      </w:r>
      <w:proofErr w:type="spellEnd"/>
      <w:r w:rsidRPr="00476566">
        <w:rPr>
          <w:rFonts w:cs="Arial"/>
          <w:color w:val="000000"/>
        </w:rPr>
        <w:t xml:space="preserve"> File </w:t>
      </w:r>
      <w:proofErr w:type="spellStart"/>
      <w:r w:rsidRPr="00476566">
        <w:rPr>
          <w:rFonts w:cs="Arial"/>
          <w:color w:val="000000"/>
        </w:rPr>
        <w:t>Size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or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Type</w:t>
      </w:r>
      <w:proofErr w:type="spellEnd"/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WEB FILTERING</w:t>
      </w:r>
    </w:p>
    <w:p w:rsidR="00DA003E" w:rsidRPr="00476566" w:rsidRDefault="00DA003E" w:rsidP="00DA003E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URL/</w:t>
      </w:r>
      <w:proofErr w:type="spellStart"/>
      <w:r w:rsidRPr="00476566">
        <w:rPr>
          <w:rFonts w:cs="Arial"/>
          <w:color w:val="000000"/>
        </w:rPr>
        <w:t>Keyword</w:t>
      </w:r>
      <w:proofErr w:type="spellEnd"/>
      <w:r w:rsidRPr="00476566">
        <w:rPr>
          <w:rFonts w:cs="Arial"/>
          <w:color w:val="000000"/>
        </w:rPr>
        <w:t>/</w:t>
      </w:r>
      <w:proofErr w:type="spellStart"/>
      <w:r w:rsidRPr="00476566">
        <w:rPr>
          <w:rFonts w:cs="Arial"/>
          <w:color w:val="000000"/>
        </w:rPr>
        <w:t>Phrase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Block</w:t>
      </w:r>
      <w:proofErr w:type="spellEnd"/>
    </w:p>
    <w:p w:rsidR="00DA003E" w:rsidRPr="00476566" w:rsidRDefault="00DA003E" w:rsidP="00DA003E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URL </w:t>
      </w:r>
      <w:proofErr w:type="spellStart"/>
      <w:r w:rsidRPr="00476566">
        <w:rPr>
          <w:rFonts w:cs="Arial"/>
          <w:color w:val="000000"/>
        </w:rPr>
        <w:t>Exempt</w:t>
      </w:r>
      <w:proofErr w:type="spellEnd"/>
      <w:r w:rsidRPr="00476566">
        <w:rPr>
          <w:rFonts w:cs="Arial"/>
          <w:color w:val="000000"/>
        </w:rPr>
        <w:t xml:space="preserve"> List</w:t>
      </w:r>
    </w:p>
    <w:p w:rsidR="00DA003E" w:rsidRPr="00476566" w:rsidRDefault="00DA003E" w:rsidP="00DA003E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Blocks</w:t>
      </w:r>
      <w:proofErr w:type="spellEnd"/>
      <w:r w:rsidRPr="00476566">
        <w:rPr>
          <w:rFonts w:cs="Arial"/>
          <w:color w:val="000000"/>
        </w:rPr>
        <w:t xml:space="preserve"> Java </w:t>
      </w:r>
      <w:proofErr w:type="spellStart"/>
      <w:r w:rsidRPr="00476566">
        <w:rPr>
          <w:rFonts w:cs="Arial"/>
          <w:color w:val="000000"/>
        </w:rPr>
        <w:t>Applet</w:t>
      </w:r>
      <w:proofErr w:type="spellEnd"/>
      <w:r w:rsidRPr="00476566">
        <w:rPr>
          <w:rFonts w:cs="Arial"/>
          <w:color w:val="000000"/>
        </w:rPr>
        <w:t xml:space="preserve">, </w:t>
      </w:r>
      <w:proofErr w:type="spellStart"/>
      <w:r w:rsidRPr="00476566">
        <w:rPr>
          <w:rFonts w:cs="Arial"/>
          <w:color w:val="000000"/>
        </w:rPr>
        <w:t>Cookies</w:t>
      </w:r>
      <w:proofErr w:type="spellEnd"/>
      <w:r w:rsidRPr="00476566">
        <w:rPr>
          <w:rFonts w:cs="Arial"/>
          <w:color w:val="000000"/>
        </w:rPr>
        <w:t xml:space="preserve">, </w:t>
      </w:r>
      <w:proofErr w:type="spellStart"/>
      <w:r w:rsidRPr="00476566">
        <w:rPr>
          <w:rFonts w:cs="Arial"/>
          <w:color w:val="000000"/>
        </w:rPr>
        <w:t>Active</w:t>
      </w:r>
      <w:proofErr w:type="spellEnd"/>
      <w:r w:rsidRPr="00476566">
        <w:rPr>
          <w:rFonts w:cs="Arial"/>
          <w:color w:val="000000"/>
        </w:rPr>
        <w:t xml:space="preserve"> X</w:t>
      </w:r>
    </w:p>
    <w:p w:rsidR="00DA003E" w:rsidRPr="00476566" w:rsidRDefault="00DA003E" w:rsidP="00DA003E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Web </w:t>
      </w:r>
      <w:proofErr w:type="spellStart"/>
      <w:r w:rsidRPr="00476566">
        <w:rPr>
          <w:rFonts w:cs="Arial"/>
          <w:color w:val="000000"/>
        </w:rPr>
        <w:t>Filtering</w:t>
      </w:r>
      <w:proofErr w:type="spellEnd"/>
      <w:r w:rsidRPr="00476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ANTISPAM</w:t>
      </w:r>
    </w:p>
    <w:p w:rsidR="00DA003E" w:rsidRPr="00476566" w:rsidRDefault="00DA003E" w:rsidP="00DA003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Real-Time </w:t>
      </w:r>
      <w:proofErr w:type="spellStart"/>
      <w:r w:rsidRPr="00476566">
        <w:rPr>
          <w:rFonts w:cs="Arial"/>
          <w:color w:val="000000"/>
        </w:rPr>
        <w:t>Blacklist</w:t>
      </w:r>
      <w:proofErr w:type="spellEnd"/>
      <w:r w:rsidRPr="00476566">
        <w:rPr>
          <w:rFonts w:cs="Arial"/>
          <w:color w:val="000000"/>
        </w:rPr>
        <w:t xml:space="preserve">/Open </w:t>
      </w:r>
      <w:proofErr w:type="spellStart"/>
      <w:r w:rsidRPr="00476566">
        <w:rPr>
          <w:rFonts w:cs="Arial"/>
          <w:color w:val="000000"/>
        </w:rPr>
        <w:t>Relay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Database</w:t>
      </w:r>
      <w:proofErr w:type="spellEnd"/>
      <w:r w:rsidRPr="00476566">
        <w:rPr>
          <w:rFonts w:cs="Arial"/>
          <w:color w:val="000000"/>
        </w:rPr>
        <w:t xml:space="preserve"> Server</w:t>
      </w:r>
    </w:p>
    <w:p w:rsidR="00DA003E" w:rsidRPr="00476566" w:rsidRDefault="00DA003E" w:rsidP="00DA003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MIME </w:t>
      </w:r>
      <w:proofErr w:type="spellStart"/>
      <w:r w:rsidRPr="00476566">
        <w:rPr>
          <w:rFonts w:cs="Arial"/>
          <w:color w:val="000000"/>
        </w:rPr>
        <w:t>Header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Check</w:t>
      </w:r>
      <w:proofErr w:type="spellEnd"/>
    </w:p>
    <w:p w:rsidR="00DA003E" w:rsidRPr="00476566" w:rsidRDefault="00DA003E" w:rsidP="00DA003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Filtriranje po ključnim riječima i frazama (</w:t>
      </w:r>
      <w:proofErr w:type="spellStart"/>
      <w:r w:rsidRPr="00476566">
        <w:rPr>
          <w:rFonts w:cs="Arial"/>
          <w:color w:val="000000"/>
        </w:rPr>
        <w:t>Keyword</w:t>
      </w:r>
      <w:proofErr w:type="spellEnd"/>
      <w:r w:rsidRPr="00476566">
        <w:rPr>
          <w:rFonts w:cs="Arial"/>
          <w:color w:val="000000"/>
        </w:rPr>
        <w:t>/</w:t>
      </w:r>
      <w:proofErr w:type="spellStart"/>
      <w:r w:rsidRPr="00476566">
        <w:rPr>
          <w:rFonts w:cs="Arial"/>
          <w:color w:val="000000"/>
        </w:rPr>
        <w:t>Phrase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Filtering</w:t>
      </w:r>
      <w:proofErr w:type="spellEnd"/>
      <w:r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lastRenderedPageBreak/>
        <w:t xml:space="preserve">IP </w:t>
      </w:r>
      <w:proofErr w:type="spellStart"/>
      <w:r w:rsidRPr="00476566">
        <w:rPr>
          <w:rFonts w:cs="Arial"/>
          <w:color w:val="000000"/>
        </w:rPr>
        <w:t>Address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Blacklist</w:t>
      </w:r>
      <w:proofErr w:type="spellEnd"/>
      <w:r w:rsidRPr="00476566">
        <w:rPr>
          <w:rFonts w:cs="Arial"/>
          <w:color w:val="000000"/>
        </w:rPr>
        <w:t>/</w:t>
      </w:r>
      <w:proofErr w:type="spellStart"/>
      <w:r w:rsidRPr="00476566">
        <w:rPr>
          <w:rFonts w:cs="Arial"/>
          <w:color w:val="000000"/>
        </w:rPr>
        <w:t>Exempt</w:t>
      </w:r>
      <w:proofErr w:type="spellEnd"/>
      <w:r w:rsidRPr="00476566">
        <w:rPr>
          <w:rFonts w:cs="Arial"/>
          <w:color w:val="000000"/>
        </w:rPr>
        <w:t xml:space="preserve"> List</w:t>
      </w:r>
    </w:p>
    <w:p w:rsidR="00DA003E" w:rsidRPr="00476566" w:rsidRDefault="00DA003E" w:rsidP="00DA003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Automatic Real-Time </w:t>
      </w:r>
      <w:proofErr w:type="spellStart"/>
      <w:r w:rsidRPr="00476566">
        <w:rPr>
          <w:rFonts w:cs="Arial"/>
          <w:color w:val="000000"/>
        </w:rPr>
        <w:t>Updates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From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FortiGuard</w:t>
      </w:r>
      <w:proofErr w:type="spellEnd"/>
      <w:r w:rsidRPr="00476566">
        <w:rPr>
          <w:rFonts w:cs="Arial"/>
          <w:color w:val="000000"/>
        </w:rPr>
        <w:t xml:space="preserve"> Network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TRAFFIC SHAPING</w:t>
      </w:r>
    </w:p>
    <w:p w:rsidR="00DA003E" w:rsidRPr="00476566" w:rsidRDefault="00DA003E" w:rsidP="00DA003E">
      <w:pPr>
        <w:numPr>
          <w:ilvl w:val="0"/>
          <w:numId w:val="1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Policy-based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Traffi</w:t>
      </w:r>
      <w:r w:rsidRPr="00476566">
        <w:rPr>
          <w:rFonts w:cs="Arial"/>
          <w:color w:val="000000"/>
        </w:rPr>
        <w:t>c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Shaping</w:t>
      </w:r>
      <w:proofErr w:type="spellEnd"/>
    </w:p>
    <w:p w:rsidR="00DA003E" w:rsidRPr="00476566" w:rsidRDefault="00DA003E" w:rsidP="00DA003E">
      <w:pPr>
        <w:numPr>
          <w:ilvl w:val="0"/>
          <w:numId w:val="1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Differentiated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Services</w:t>
      </w:r>
      <w:proofErr w:type="spellEnd"/>
      <w:r w:rsidRPr="00476566">
        <w:rPr>
          <w:rFonts w:cs="Arial"/>
          <w:color w:val="000000"/>
        </w:rPr>
        <w:t xml:space="preserve"> (</w:t>
      </w:r>
      <w:proofErr w:type="spellStart"/>
      <w:r w:rsidRPr="00476566">
        <w:rPr>
          <w:rFonts w:cs="Arial"/>
          <w:color w:val="000000"/>
        </w:rPr>
        <w:t>DiffServ</w:t>
      </w:r>
      <w:proofErr w:type="spellEnd"/>
      <w:r w:rsidRPr="00476566">
        <w:rPr>
          <w:rFonts w:cs="Arial"/>
          <w:color w:val="000000"/>
        </w:rPr>
        <w:t xml:space="preserve">)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1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Guarantee</w:t>
      </w:r>
      <w:proofErr w:type="spellEnd"/>
      <w:r w:rsidRPr="00476566">
        <w:rPr>
          <w:rFonts w:cs="Arial"/>
          <w:color w:val="000000"/>
        </w:rPr>
        <w:t>/Max/</w:t>
      </w:r>
      <w:proofErr w:type="spellStart"/>
      <w:r w:rsidRPr="00476566">
        <w:rPr>
          <w:rFonts w:cs="Arial"/>
          <w:color w:val="000000"/>
        </w:rPr>
        <w:t>Priority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Bandwidth</w:t>
      </w:r>
      <w:proofErr w:type="spellEnd"/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NETWORKING / ROUTING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Multiple</w:t>
      </w:r>
      <w:proofErr w:type="spellEnd"/>
      <w:r w:rsidRPr="00476566">
        <w:rPr>
          <w:rFonts w:cs="Arial"/>
          <w:color w:val="000000"/>
        </w:rPr>
        <w:t xml:space="preserve"> WAN Link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PPPoE</w:t>
      </w:r>
      <w:proofErr w:type="spellEnd"/>
      <w:r w:rsidRPr="00476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DHCP </w:t>
      </w:r>
      <w:proofErr w:type="spellStart"/>
      <w:r w:rsidRPr="00476566">
        <w:rPr>
          <w:rFonts w:cs="Arial"/>
          <w:color w:val="000000"/>
        </w:rPr>
        <w:t>Client</w:t>
      </w:r>
      <w:proofErr w:type="spellEnd"/>
      <w:r w:rsidRPr="00476566">
        <w:rPr>
          <w:rFonts w:cs="Arial"/>
          <w:color w:val="000000"/>
        </w:rPr>
        <w:t>/Server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Policy-Based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Routing</w:t>
      </w:r>
      <w:proofErr w:type="spellEnd"/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Dynamic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Routing</w:t>
      </w:r>
      <w:proofErr w:type="spellEnd"/>
      <w:r w:rsidRPr="00476566">
        <w:rPr>
          <w:rFonts w:cs="Arial"/>
          <w:color w:val="000000"/>
        </w:rPr>
        <w:t xml:space="preserve"> (RIP v1 &amp; v2, OSPF, BGP, &amp; </w:t>
      </w:r>
      <w:proofErr w:type="spellStart"/>
      <w:r w:rsidRPr="00476566">
        <w:rPr>
          <w:rFonts w:cs="Arial"/>
          <w:color w:val="000000"/>
        </w:rPr>
        <w:t>Multicast</w:t>
      </w:r>
      <w:proofErr w:type="spellEnd"/>
      <w:r w:rsidRPr="00476566"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Multi</w:t>
      </w:r>
      <w:proofErr w:type="spellEnd"/>
      <w:r w:rsidRPr="00476566">
        <w:rPr>
          <w:rFonts w:cs="Arial"/>
          <w:color w:val="000000"/>
        </w:rPr>
        <w:t xml:space="preserve">-Zone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Route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Between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Zones</w:t>
      </w:r>
      <w:proofErr w:type="spellEnd"/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Route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Between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Virtual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LANs</w:t>
      </w:r>
      <w:proofErr w:type="spellEnd"/>
      <w:r w:rsidRPr="00476566">
        <w:rPr>
          <w:rFonts w:cs="Arial"/>
          <w:color w:val="000000"/>
        </w:rPr>
        <w:t xml:space="preserve"> (VDOMS)</w:t>
      </w:r>
    </w:p>
    <w:p w:rsidR="00DA003E" w:rsidRPr="00476566" w:rsidRDefault="00DA003E" w:rsidP="00DA003E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Multi</w:t>
      </w:r>
      <w:proofErr w:type="spellEnd"/>
      <w:r w:rsidRPr="00476566">
        <w:rPr>
          <w:rFonts w:cs="Arial"/>
          <w:color w:val="000000"/>
        </w:rPr>
        <w:t xml:space="preserve">-Link </w:t>
      </w:r>
      <w:proofErr w:type="spellStart"/>
      <w:r w:rsidRPr="00476566">
        <w:rPr>
          <w:rFonts w:cs="Arial"/>
          <w:color w:val="000000"/>
        </w:rPr>
        <w:t>Aggregation</w:t>
      </w:r>
      <w:proofErr w:type="spellEnd"/>
      <w:r w:rsidRPr="00476566">
        <w:rPr>
          <w:rFonts w:cs="Arial"/>
          <w:color w:val="000000"/>
        </w:rPr>
        <w:t xml:space="preserve"> (802.3ad)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MANAGEMENT / ADMINISTRATION OPTIONS</w:t>
      </w:r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Console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Interface</w:t>
      </w:r>
      <w:proofErr w:type="spellEnd"/>
      <w:r w:rsidRPr="00476566">
        <w:rPr>
          <w:rFonts w:cs="Arial"/>
          <w:color w:val="000000"/>
        </w:rPr>
        <w:t xml:space="preserve"> (RS-232)</w:t>
      </w:r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WebUI</w:t>
      </w:r>
      <w:proofErr w:type="spellEnd"/>
      <w:r w:rsidRPr="00476566">
        <w:rPr>
          <w:rFonts w:cs="Arial"/>
          <w:color w:val="000000"/>
        </w:rPr>
        <w:t xml:space="preserve"> (HTTP/HTTPS)</w:t>
      </w:r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Telnet</w:t>
      </w:r>
      <w:proofErr w:type="spellEnd"/>
      <w:r w:rsidRPr="00476566">
        <w:rPr>
          <w:rFonts w:cs="Arial"/>
          <w:color w:val="000000"/>
        </w:rPr>
        <w:t xml:space="preserve"> / </w:t>
      </w:r>
      <w:proofErr w:type="spellStart"/>
      <w:r w:rsidRPr="00476566">
        <w:rPr>
          <w:rFonts w:cs="Arial"/>
          <w:color w:val="000000"/>
        </w:rPr>
        <w:t>Secure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Command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Shell</w:t>
      </w:r>
      <w:proofErr w:type="spellEnd"/>
      <w:r w:rsidRPr="00476566">
        <w:rPr>
          <w:rFonts w:cs="Arial"/>
          <w:color w:val="000000"/>
        </w:rPr>
        <w:t xml:space="preserve"> (SSH)</w:t>
      </w:r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Command</w:t>
      </w:r>
      <w:proofErr w:type="spellEnd"/>
      <w:r w:rsidRPr="00476566">
        <w:rPr>
          <w:rFonts w:cs="Arial"/>
          <w:color w:val="000000"/>
        </w:rPr>
        <w:t xml:space="preserve"> Line </w:t>
      </w:r>
      <w:proofErr w:type="spellStart"/>
      <w:r w:rsidRPr="00476566">
        <w:rPr>
          <w:rFonts w:cs="Arial"/>
          <w:color w:val="000000"/>
        </w:rPr>
        <w:t>Interface</w:t>
      </w:r>
      <w:proofErr w:type="spellEnd"/>
      <w:r>
        <w:rPr>
          <w:rFonts w:cs="Arial"/>
          <w:color w:val="000000"/>
        </w:rPr>
        <w:t xml:space="preserve"> (CLI)</w:t>
      </w:r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Role-</w:t>
      </w:r>
      <w:proofErr w:type="spellStart"/>
      <w:r w:rsidRPr="00476566">
        <w:rPr>
          <w:rFonts w:cs="Arial"/>
          <w:color w:val="000000"/>
        </w:rPr>
        <w:t>Based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Administration</w:t>
      </w:r>
      <w:proofErr w:type="spellEnd"/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Multi-language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Support</w:t>
      </w:r>
      <w:proofErr w:type="spellEnd"/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Multiple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Administrators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User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Levels</w:t>
      </w:r>
      <w:proofErr w:type="spellEnd"/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Upgrades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Changes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Via</w:t>
      </w:r>
      <w:proofErr w:type="spellEnd"/>
      <w:r w:rsidRPr="00476566">
        <w:rPr>
          <w:rFonts w:cs="Arial"/>
          <w:color w:val="000000"/>
        </w:rPr>
        <w:t xml:space="preserve"> TFTP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WebUI</w:t>
      </w:r>
      <w:proofErr w:type="spellEnd"/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System Software </w:t>
      </w:r>
      <w:proofErr w:type="spellStart"/>
      <w:r w:rsidRPr="00476566">
        <w:rPr>
          <w:rFonts w:cs="Arial"/>
          <w:color w:val="000000"/>
        </w:rPr>
        <w:t>Rollback</w:t>
      </w:r>
      <w:proofErr w:type="spellEnd"/>
    </w:p>
    <w:p w:rsidR="00DA003E" w:rsidRPr="00476566" w:rsidRDefault="00DA003E" w:rsidP="00DA003E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Central Management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FF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LOGGING / MONITORING</w:t>
      </w:r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Internal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Logging</w:t>
      </w:r>
      <w:proofErr w:type="spellEnd"/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Log to </w:t>
      </w:r>
      <w:proofErr w:type="spellStart"/>
      <w:r w:rsidRPr="00476566">
        <w:rPr>
          <w:rFonts w:cs="Arial"/>
          <w:color w:val="000000"/>
        </w:rPr>
        <w:t>Remote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Syslog</w:t>
      </w:r>
      <w:proofErr w:type="spellEnd"/>
      <w:r w:rsidRPr="00476566">
        <w:rPr>
          <w:rFonts w:cs="Arial"/>
          <w:color w:val="000000"/>
        </w:rPr>
        <w:t>/WELF server</w:t>
      </w:r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Graphical</w:t>
      </w:r>
      <w:proofErr w:type="spellEnd"/>
      <w:r w:rsidRPr="00476566">
        <w:rPr>
          <w:rFonts w:cs="Arial"/>
          <w:color w:val="000000"/>
        </w:rPr>
        <w:t xml:space="preserve"> Real-Time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Historical</w:t>
      </w:r>
      <w:proofErr w:type="spellEnd"/>
      <w:r w:rsidRPr="00476566">
        <w:rPr>
          <w:rFonts w:cs="Arial"/>
          <w:color w:val="000000"/>
        </w:rPr>
        <w:t xml:space="preserve"> Monitoring</w:t>
      </w:r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SNMP</w:t>
      </w:r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Email </w:t>
      </w:r>
      <w:proofErr w:type="spellStart"/>
      <w:r w:rsidRPr="00476566">
        <w:rPr>
          <w:rFonts w:cs="Arial"/>
          <w:color w:val="000000"/>
        </w:rPr>
        <w:t>Notification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of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Viruses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Attacks</w:t>
      </w:r>
      <w:proofErr w:type="spellEnd"/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VPN </w:t>
      </w:r>
      <w:proofErr w:type="spellStart"/>
      <w:r w:rsidRPr="00476566">
        <w:rPr>
          <w:rFonts w:cs="Arial"/>
          <w:color w:val="000000"/>
        </w:rPr>
        <w:t>Tunnel</w:t>
      </w:r>
      <w:proofErr w:type="spellEnd"/>
      <w:r w:rsidRPr="00476566">
        <w:rPr>
          <w:rFonts w:cs="Arial"/>
          <w:color w:val="000000"/>
        </w:rPr>
        <w:t xml:space="preserve"> Monitor</w:t>
      </w:r>
    </w:p>
    <w:p w:rsidR="00DA003E" w:rsidRPr="00476566" w:rsidRDefault="00DA003E" w:rsidP="00DA003E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Optional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FortiAnalyzer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Logging</w:t>
      </w:r>
      <w:proofErr w:type="spellEnd"/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USER AUTHENTICATION OPTIONS</w:t>
      </w:r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Local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Database</w:t>
      </w:r>
      <w:proofErr w:type="spellEnd"/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Windows </w:t>
      </w:r>
      <w:proofErr w:type="spellStart"/>
      <w:r w:rsidRPr="00476566">
        <w:rPr>
          <w:rFonts w:cs="Arial"/>
          <w:color w:val="000000"/>
        </w:rPr>
        <w:t>Active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Directory</w:t>
      </w:r>
      <w:proofErr w:type="spellEnd"/>
      <w:r w:rsidRPr="00476566">
        <w:rPr>
          <w:rFonts w:cs="Arial"/>
          <w:color w:val="000000"/>
        </w:rPr>
        <w:t xml:space="preserve"> (AD) </w:t>
      </w:r>
      <w:proofErr w:type="spellStart"/>
      <w:r w:rsidRPr="00476566">
        <w:rPr>
          <w:rFonts w:cs="Arial"/>
          <w:color w:val="000000"/>
        </w:rPr>
        <w:t>Integration</w:t>
      </w:r>
      <w:proofErr w:type="spellEnd"/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External</w:t>
      </w:r>
      <w:proofErr w:type="spellEnd"/>
      <w:r w:rsidRPr="00476566">
        <w:rPr>
          <w:rFonts w:cs="Arial"/>
          <w:color w:val="000000"/>
        </w:rPr>
        <w:t xml:space="preserve"> RADIUS/LDAP </w:t>
      </w:r>
      <w:proofErr w:type="spellStart"/>
      <w:r w:rsidRPr="00476566">
        <w:rPr>
          <w:rFonts w:cs="Arial"/>
          <w:color w:val="000000"/>
        </w:rPr>
        <w:t>Integration</w:t>
      </w:r>
      <w:proofErr w:type="spellEnd"/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IP/MAC </w:t>
      </w:r>
      <w:proofErr w:type="spellStart"/>
      <w:r w:rsidRPr="00476566">
        <w:rPr>
          <w:rFonts w:cs="Arial"/>
          <w:color w:val="000000"/>
        </w:rPr>
        <w:t>Address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Binding</w:t>
      </w:r>
      <w:proofErr w:type="spellEnd"/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Xauth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over</w:t>
      </w:r>
      <w:proofErr w:type="spellEnd"/>
      <w:r w:rsidRPr="00476566">
        <w:rPr>
          <w:rFonts w:cs="Arial"/>
          <w:color w:val="000000"/>
        </w:rPr>
        <w:t xml:space="preserve"> RADIUS for IPSEC VPN</w:t>
      </w:r>
    </w:p>
    <w:p w:rsidR="00DA003E" w:rsidRPr="00476566" w:rsidRDefault="00DA003E" w:rsidP="00DA003E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RSA </w:t>
      </w:r>
      <w:proofErr w:type="spellStart"/>
      <w:r w:rsidRPr="00476566">
        <w:rPr>
          <w:rFonts w:cs="Arial"/>
          <w:color w:val="000000"/>
        </w:rPr>
        <w:t>SecurID</w:t>
      </w:r>
      <w:proofErr w:type="spellEnd"/>
      <w:r w:rsidRPr="00476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podrška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VIRTUAL DOMAINS (</w:t>
      </w:r>
      <w:proofErr w:type="spellStart"/>
      <w:r w:rsidRPr="00476566">
        <w:rPr>
          <w:rFonts w:cs="Arial"/>
        </w:rPr>
        <w:t>VDOMs</w:t>
      </w:r>
      <w:proofErr w:type="spellEnd"/>
      <w:r w:rsidRPr="00476566">
        <w:rPr>
          <w:rFonts w:cs="Arial"/>
        </w:rPr>
        <w:t>)</w:t>
      </w:r>
    </w:p>
    <w:p w:rsidR="00DA003E" w:rsidRPr="00476566" w:rsidRDefault="00DA003E" w:rsidP="00DA003E">
      <w:pPr>
        <w:numPr>
          <w:ilvl w:val="0"/>
          <w:numId w:val="1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Separate </w:t>
      </w:r>
      <w:proofErr w:type="spellStart"/>
      <w:r w:rsidRPr="00476566">
        <w:rPr>
          <w:rFonts w:cs="Arial"/>
          <w:color w:val="000000"/>
        </w:rPr>
        <w:t>Firewall</w:t>
      </w:r>
      <w:proofErr w:type="spellEnd"/>
      <w:r w:rsidRPr="00476566">
        <w:rPr>
          <w:rFonts w:cs="Arial"/>
          <w:color w:val="000000"/>
        </w:rPr>
        <w:t>/</w:t>
      </w:r>
      <w:proofErr w:type="spellStart"/>
      <w:r w:rsidRPr="00476566">
        <w:rPr>
          <w:rFonts w:cs="Arial"/>
          <w:color w:val="000000"/>
        </w:rPr>
        <w:t>Routing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domains</w:t>
      </w:r>
      <w:proofErr w:type="spellEnd"/>
    </w:p>
    <w:p w:rsidR="00DA003E" w:rsidRPr="00476566" w:rsidRDefault="00DA003E" w:rsidP="00DA003E">
      <w:pPr>
        <w:numPr>
          <w:ilvl w:val="0"/>
          <w:numId w:val="1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Separate </w:t>
      </w:r>
      <w:proofErr w:type="spellStart"/>
      <w:r w:rsidRPr="00476566">
        <w:rPr>
          <w:rFonts w:cs="Arial"/>
          <w:color w:val="000000"/>
        </w:rPr>
        <w:t>Administrative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domains</w:t>
      </w:r>
      <w:proofErr w:type="spellEnd"/>
    </w:p>
    <w:p w:rsidR="00DA003E" w:rsidRPr="00476566" w:rsidRDefault="00DA003E" w:rsidP="00DA003E">
      <w:pPr>
        <w:numPr>
          <w:ilvl w:val="0"/>
          <w:numId w:val="1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Separate VLAN </w:t>
      </w:r>
      <w:proofErr w:type="spellStart"/>
      <w:r w:rsidRPr="00476566">
        <w:rPr>
          <w:rFonts w:cs="Arial"/>
          <w:color w:val="000000"/>
        </w:rPr>
        <w:t>interfaces</w:t>
      </w:r>
      <w:proofErr w:type="spellEnd"/>
    </w:p>
    <w:p w:rsidR="00DA003E" w:rsidRPr="00476566" w:rsidRDefault="00DA003E" w:rsidP="00DA003E">
      <w:pPr>
        <w:numPr>
          <w:ilvl w:val="0"/>
          <w:numId w:val="1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10 </w:t>
      </w:r>
      <w:proofErr w:type="spellStart"/>
      <w:r w:rsidRPr="00476566">
        <w:rPr>
          <w:rFonts w:cs="Arial"/>
          <w:color w:val="000000"/>
        </w:rPr>
        <w:t>VDOMs</w:t>
      </w:r>
      <w:proofErr w:type="spellEnd"/>
      <w:r w:rsidRPr="00476566">
        <w:rPr>
          <w:rFonts w:cs="Arial"/>
          <w:color w:val="000000"/>
        </w:rPr>
        <w:t xml:space="preserve"> (standard)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C7063C" w:rsidRDefault="00C7063C" w:rsidP="00DA003E">
      <w:pPr>
        <w:autoSpaceDE w:val="0"/>
        <w:autoSpaceDN w:val="0"/>
        <w:adjustRightInd w:val="0"/>
        <w:ind w:firstLine="720"/>
        <w:rPr>
          <w:rFonts w:cs="Arial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bookmarkStart w:id="2" w:name="_GoBack"/>
      <w:bookmarkEnd w:id="2"/>
      <w:r w:rsidRPr="00476566">
        <w:rPr>
          <w:rFonts w:cs="Arial"/>
        </w:rPr>
        <w:lastRenderedPageBreak/>
        <w:t>HIGH AVAILABILITY (HA)</w:t>
      </w:r>
    </w:p>
    <w:p w:rsidR="00DA003E" w:rsidRPr="00476566" w:rsidRDefault="00DA003E" w:rsidP="00DA003E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Active-Active</w:t>
      </w:r>
      <w:proofErr w:type="spellEnd"/>
      <w:r w:rsidRPr="00476566">
        <w:rPr>
          <w:rFonts w:cs="Arial"/>
          <w:color w:val="000000"/>
        </w:rPr>
        <w:t xml:space="preserve">, </w:t>
      </w:r>
      <w:proofErr w:type="spellStart"/>
      <w:r w:rsidRPr="00476566">
        <w:rPr>
          <w:rFonts w:cs="Arial"/>
          <w:color w:val="000000"/>
        </w:rPr>
        <w:t>Active-Passive</w:t>
      </w:r>
      <w:proofErr w:type="spellEnd"/>
    </w:p>
    <w:p w:rsidR="00DA003E" w:rsidRPr="00476566" w:rsidRDefault="00DA003E" w:rsidP="00DA003E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Stateful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Failover</w:t>
      </w:r>
      <w:proofErr w:type="spellEnd"/>
      <w:r w:rsidRPr="00476566">
        <w:rPr>
          <w:rFonts w:cs="Arial"/>
          <w:color w:val="000000"/>
        </w:rPr>
        <w:t xml:space="preserve"> (FW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VPN)</w:t>
      </w:r>
    </w:p>
    <w:p w:rsidR="00DA003E" w:rsidRPr="00476566" w:rsidRDefault="00DA003E" w:rsidP="00DA003E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Device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Failure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Detection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Notification</w:t>
      </w:r>
      <w:proofErr w:type="spellEnd"/>
    </w:p>
    <w:p w:rsidR="00DA003E" w:rsidRPr="00476566" w:rsidRDefault="00DA003E" w:rsidP="00DA003E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Link Status Monitor</w:t>
      </w:r>
    </w:p>
    <w:p w:rsidR="00DA003E" w:rsidRPr="00476566" w:rsidRDefault="00DA003E" w:rsidP="00DA003E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Link </w:t>
      </w:r>
      <w:proofErr w:type="spellStart"/>
      <w:r w:rsidRPr="00476566">
        <w:rPr>
          <w:rFonts w:cs="Arial"/>
          <w:color w:val="000000"/>
        </w:rPr>
        <w:t>failover</w:t>
      </w:r>
      <w:proofErr w:type="spellEnd"/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FF0000"/>
        </w:rPr>
      </w:pPr>
    </w:p>
    <w:p w:rsidR="00DA003E" w:rsidRPr="00476566" w:rsidRDefault="00DA003E" w:rsidP="00DA003E">
      <w:pPr>
        <w:autoSpaceDE w:val="0"/>
        <w:autoSpaceDN w:val="0"/>
        <w:adjustRightInd w:val="0"/>
        <w:ind w:firstLine="720"/>
        <w:rPr>
          <w:rFonts w:cs="Arial"/>
        </w:rPr>
      </w:pPr>
      <w:r w:rsidRPr="00476566">
        <w:rPr>
          <w:rFonts w:cs="Arial"/>
        </w:rPr>
        <w:t>INSTANT MESSENGER / PEER-TO-PEER ACCESS CONTROL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AOL-IM ,Yahoo , MSN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ICQ, </w:t>
      </w:r>
      <w:proofErr w:type="spellStart"/>
      <w:r w:rsidRPr="00476566">
        <w:rPr>
          <w:rFonts w:cs="Arial"/>
          <w:color w:val="000000"/>
        </w:rPr>
        <w:t>Gnutella</w:t>
      </w:r>
      <w:proofErr w:type="spellEnd"/>
      <w:r w:rsidRPr="00476566">
        <w:rPr>
          <w:rFonts w:cs="Arial"/>
          <w:color w:val="000000"/>
        </w:rPr>
        <w:t xml:space="preserve">, </w:t>
      </w:r>
      <w:proofErr w:type="spellStart"/>
      <w:r w:rsidRPr="00476566">
        <w:rPr>
          <w:rFonts w:cs="Arial"/>
          <w:color w:val="000000"/>
        </w:rPr>
        <w:t>BitTorrent</w:t>
      </w:r>
      <w:proofErr w:type="spellEnd"/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WinNY</w:t>
      </w:r>
      <w:proofErr w:type="spellEnd"/>
      <w:r w:rsidRPr="00476566">
        <w:rPr>
          <w:rFonts w:cs="Arial"/>
          <w:color w:val="000000"/>
        </w:rPr>
        <w:t xml:space="preserve"> ,Skype , </w:t>
      </w:r>
      <w:proofErr w:type="spellStart"/>
      <w:r w:rsidRPr="00476566">
        <w:rPr>
          <w:rFonts w:cs="Arial"/>
          <w:color w:val="000000"/>
        </w:rPr>
        <w:t>eDonkey</w:t>
      </w:r>
      <w:proofErr w:type="spellEnd"/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KaZaa</w:t>
      </w:r>
      <w:proofErr w:type="spellEnd"/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Automatski </w:t>
      </w:r>
      <w:proofErr w:type="spellStart"/>
      <w:r w:rsidRPr="00476566">
        <w:rPr>
          <w:rFonts w:cs="Arial"/>
          <w:color w:val="000000"/>
        </w:rPr>
        <w:t>update</w:t>
      </w:r>
      <w:proofErr w:type="spellEnd"/>
      <w:r w:rsidRPr="00476566">
        <w:rPr>
          <w:rFonts w:cs="Arial"/>
          <w:color w:val="000000"/>
        </w:rPr>
        <w:t xml:space="preserve"> preko server baze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Zaštita od virusa i štetnog softvera (</w:t>
      </w:r>
      <w:proofErr w:type="spellStart"/>
      <w:r w:rsidRPr="00476566">
        <w:rPr>
          <w:rFonts w:cs="Arial"/>
          <w:color w:val="000000"/>
        </w:rPr>
        <w:t>malware</w:t>
      </w:r>
      <w:proofErr w:type="spellEnd"/>
      <w:r w:rsidRPr="00476566"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Mogućnost blokiranja web sadržaja po kategorijama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>Filtriranje sadržaja po domenama i web stranicama</w:t>
      </w:r>
    </w:p>
    <w:p w:rsidR="00DA003E" w:rsidRPr="00476566" w:rsidRDefault="00DA003E" w:rsidP="00DA003E">
      <w:pPr>
        <w:numPr>
          <w:ilvl w:val="0"/>
          <w:numId w:val="2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Filtriranje </w:t>
      </w:r>
      <w:proofErr w:type="spellStart"/>
      <w:r w:rsidRPr="005E7C72">
        <w:rPr>
          <w:rFonts w:cs="Arial"/>
          <w:i/>
          <w:color w:val="000000"/>
        </w:rPr>
        <w:t>spam</w:t>
      </w:r>
      <w:proofErr w:type="spellEnd"/>
      <w:r w:rsidRPr="00476566">
        <w:rPr>
          <w:rFonts w:cs="Arial"/>
          <w:color w:val="000000"/>
        </w:rPr>
        <w:t xml:space="preserve"> i </w:t>
      </w:r>
      <w:proofErr w:type="spellStart"/>
      <w:r w:rsidRPr="005E7C72">
        <w:rPr>
          <w:rFonts w:cs="Arial"/>
          <w:i/>
          <w:color w:val="000000"/>
        </w:rPr>
        <w:t>bulk</w:t>
      </w:r>
      <w:proofErr w:type="spellEnd"/>
      <w:r w:rsidRPr="00476566">
        <w:rPr>
          <w:rFonts w:cs="Arial"/>
          <w:color w:val="000000"/>
        </w:rPr>
        <w:t xml:space="preserve"> e-mail poruka</w:t>
      </w:r>
    </w:p>
    <w:p w:rsidR="00DA003E" w:rsidRPr="00476566" w:rsidRDefault="00DA003E" w:rsidP="00DA003E">
      <w:pPr>
        <w:rPr>
          <w:rFonts w:cs="Arial"/>
          <w:color w:val="000000"/>
        </w:rPr>
      </w:pPr>
    </w:p>
    <w:p w:rsidR="00DA003E" w:rsidRDefault="00DA003E" w:rsidP="00DA003E">
      <w:pPr>
        <w:rPr>
          <w:rFonts w:cs="Arial"/>
          <w:b/>
          <w:u w:val="single"/>
        </w:rPr>
      </w:pPr>
      <w:proofErr w:type="spellStart"/>
      <w:r w:rsidRPr="00817CAD">
        <w:rPr>
          <w:rFonts w:cs="Arial"/>
          <w:b/>
          <w:i/>
          <w:u w:val="single"/>
        </w:rPr>
        <w:t>Switch</w:t>
      </w:r>
      <w:proofErr w:type="spellEnd"/>
      <w:r>
        <w:rPr>
          <w:rFonts w:cs="Arial"/>
          <w:b/>
          <w:u w:val="single"/>
        </w:rPr>
        <w:t xml:space="preserve"> (Preklopnik)</w:t>
      </w:r>
    </w:p>
    <w:p w:rsidR="00DA003E" w:rsidRDefault="00DA003E" w:rsidP="00DA003E">
      <w:pPr>
        <w:rPr>
          <w:rFonts w:cs="Arial"/>
          <w:b/>
          <w:u w:val="single"/>
        </w:rPr>
      </w:pPr>
    </w:p>
    <w:p w:rsidR="00DA003E" w:rsidRDefault="00DA003E" w:rsidP="00DA003E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color w:val="000000"/>
        </w:rPr>
        <w:t>Tehničke značajke sukladno tehničkim preporukama (ili jednakovrijedno i jednakih značajki)</w:t>
      </w:r>
    </w:p>
    <w:p w:rsidR="00DA003E" w:rsidRPr="00476566" w:rsidRDefault="00DA003E" w:rsidP="00DA003E">
      <w:pPr>
        <w:rPr>
          <w:rFonts w:cs="Arial"/>
          <w:b/>
          <w:u w:val="single"/>
        </w:rPr>
      </w:pPr>
    </w:p>
    <w:p w:rsidR="00DA003E" w:rsidRPr="00476566" w:rsidRDefault="00DA003E" w:rsidP="00DA003E">
      <w:pPr>
        <w:numPr>
          <w:ilvl w:val="0"/>
          <w:numId w:val="22"/>
        </w:numPr>
      </w:pPr>
      <w:r w:rsidRPr="00476566">
        <w:t>10/100</w:t>
      </w:r>
      <w:r>
        <w:t>/1000</w:t>
      </w:r>
      <w:r w:rsidRPr="00476566">
        <w:t xml:space="preserve"> </w:t>
      </w:r>
      <w:proofErr w:type="spellStart"/>
      <w:r w:rsidRPr="00476566">
        <w:t>Ethernet</w:t>
      </w:r>
      <w:proofErr w:type="spellEnd"/>
      <w:r w:rsidRPr="00476566">
        <w:t xml:space="preserve"> </w:t>
      </w:r>
      <w:proofErr w:type="spellStart"/>
      <w:r w:rsidRPr="00476566">
        <w:t>ports</w:t>
      </w:r>
      <w:proofErr w:type="spellEnd"/>
      <w:r w:rsidRPr="00476566">
        <w:t xml:space="preserve">: </w:t>
      </w:r>
      <w:r>
        <w:t>8-</w:t>
      </w:r>
      <w:r w:rsidRPr="00476566">
        <w:t>24</w:t>
      </w:r>
    </w:p>
    <w:p w:rsidR="00DA003E" w:rsidRPr="00476566" w:rsidRDefault="00DA003E" w:rsidP="00DA003E">
      <w:pPr>
        <w:numPr>
          <w:ilvl w:val="0"/>
          <w:numId w:val="22"/>
        </w:numPr>
      </w:pPr>
      <w:proofErr w:type="spellStart"/>
      <w:r w:rsidRPr="00476566">
        <w:t>Packet</w:t>
      </w:r>
      <w:proofErr w:type="spellEnd"/>
      <w:r w:rsidRPr="00476566">
        <w:t xml:space="preserve"> </w:t>
      </w:r>
      <w:proofErr w:type="spellStart"/>
      <w:r w:rsidRPr="00476566">
        <w:t>throughput</w:t>
      </w:r>
      <w:proofErr w:type="spellEnd"/>
      <w:r w:rsidRPr="00476566">
        <w:t>: 3.6 - 6.6Mpps</w:t>
      </w:r>
    </w:p>
    <w:p w:rsidR="00DA003E" w:rsidRPr="00476566" w:rsidRDefault="00DA003E" w:rsidP="00DA003E">
      <w:pPr>
        <w:numPr>
          <w:ilvl w:val="0"/>
          <w:numId w:val="22"/>
        </w:numPr>
      </w:pPr>
      <w:proofErr w:type="spellStart"/>
      <w:r w:rsidRPr="00476566">
        <w:t>Switch</w:t>
      </w:r>
      <w:proofErr w:type="spellEnd"/>
      <w:r w:rsidRPr="00476566">
        <w:t xml:space="preserve"> </w:t>
      </w:r>
      <w:proofErr w:type="spellStart"/>
      <w:r w:rsidRPr="00476566">
        <w:t>Performance</w:t>
      </w:r>
      <w:proofErr w:type="spellEnd"/>
      <w:r w:rsidRPr="00476566">
        <w:t xml:space="preserve"> 16Gbps</w:t>
      </w:r>
    </w:p>
    <w:p w:rsidR="00DA003E" w:rsidRPr="00476566" w:rsidRDefault="00DA003E" w:rsidP="00DA003E">
      <w:pPr>
        <w:numPr>
          <w:ilvl w:val="0"/>
          <w:numId w:val="22"/>
        </w:numPr>
      </w:pPr>
      <w:proofErr w:type="spellStart"/>
      <w:r w:rsidRPr="00476566">
        <w:t>Concurrent</w:t>
      </w:r>
      <w:proofErr w:type="spellEnd"/>
      <w:r w:rsidRPr="00476566">
        <w:t xml:space="preserve"> </w:t>
      </w:r>
      <w:proofErr w:type="spellStart"/>
      <w:r w:rsidRPr="00476566">
        <w:t>VLANs</w:t>
      </w:r>
      <w:proofErr w:type="spellEnd"/>
      <w:r w:rsidRPr="00476566">
        <w:t>: 255</w:t>
      </w:r>
    </w:p>
    <w:p w:rsidR="00DA003E" w:rsidRPr="00476566" w:rsidRDefault="00DA003E" w:rsidP="00DA003E">
      <w:pPr>
        <w:numPr>
          <w:ilvl w:val="0"/>
          <w:numId w:val="22"/>
        </w:numPr>
      </w:pPr>
      <w:proofErr w:type="spellStart"/>
      <w:r w:rsidRPr="00476566">
        <w:t>Maximum</w:t>
      </w:r>
      <w:proofErr w:type="spellEnd"/>
      <w:r w:rsidRPr="00476566">
        <w:t xml:space="preserve"> MAC </w:t>
      </w:r>
      <w:proofErr w:type="spellStart"/>
      <w:r w:rsidRPr="00476566">
        <w:t>addresses</w:t>
      </w:r>
      <w:proofErr w:type="spellEnd"/>
      <w:r w:rsidRPr="00476566">
        <w:t>: 8,000</w:t>
      </w:r>
    </w:p>
    <w:p w:rsidR="00DA003E" w:rsidRDefault="00DA003E" w:rsidP="00DA003E"/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476566">
        <w:rPr>
          <w:rFonts w:cs="Arial"/>
          <w:b/>
          <w:color w:val="000000"/>
          <w:u w:val="single"/>
        </w:rPr>
        <w:t>Pristupne točke</w:t>
      </w:r>
      <w:r w:rsidRPr="00C5130D">
        <w:rPr>
          <w:rFonts w:cs="Arial"/>
          <w:b/>
          <w:color w:val="FF0000"/>
          <w:u w:val="single"/>
        </w:rPr>
        <w:t xml:space="preserve"> </w:t>
      </w:r>
    </w:p>
    <w:p w:rsidR="00DA003E" w:rsidRPr="00476566" w:rsidRDefault="00DA003E" w:rsidP="00DA003E">
      <w:pPr>
        <w:autoSpaceDE w:val="0"/>
        <w:autoSpaceDN w:val="0"/>
        <w:adjustRightInd w:val="0"/>
        <w:rPr>
          <w:rFonts w:cs="Arial"/>
          <w:color w:val="000000"/>
        </w:rPr>
      </w:pP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Tri</w:t>
      </w:r>
      <w:r>
        <w:rPr>
          <w:rFonts w:cs="Arial"/>
          <w:color w:val="000000"/>
        </w:rPr>
        <w:t xml:space="preserve">-mode AP-ovi 802.11b, 802.11g, </w:t>
      </w:r>
      <w:r w:rsidRPr="00476566">
        <w:rPr>
          <w:rFonts w:cs="Arial"/>
          <w:color w:val="000000"/>
        </w:rPr>
        <w:t>802.11a</w:t>
      </w:r>
      <w:r>
        <w:rPr>
          <w:rFonts w:cs="Arial"/>
          <w:color w:val="000000"/>
        </w:rPr>
        <w:t>, 802.11n, 802.11ac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Mogućnost softverske nadogradnje za podršku novih standarda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IEEE 802.11i i AES enkripcija 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Rogue</w:t>
      </w:r>
      <w:proofErr w:type="spellEnd"/>
      <w:r w:rsidRPr="00476566">
        <w:rPr>
          <w:rFonts w:cs="Arial"/>
          <w:color w:val="000000"/>
        </w:rPr>
        <w:t xml:space="preserve"> AP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Client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Detection</w:t>
      </w:r>
      <w:proofErr w:type="spellEnd"/>
      <w:r w:rsidRPr="00476566">
        <w:rPr>
          <w:rFonts w:cs="Arial"/>
          <w:color w:val="000000"/>
        </w:rPr>
        <w:t xml:space="preserve"> (Detektira, alarmira i zaustavlja neautorizirane putanje Access </w:t>
      </w:r>
      <w:proofErr w:type="spellStart"/>
      <w:r w:rsidRPr="00476566">
        <w:rPr>
          <w:rFonts w:cs="Arial"/>
          <w:color w:val="000000"/>
        </w:rPr>
        <w:t>Pointa</w:t>
      </w:r>
      <w:proofErr w:type="spellEnd"/>
      <w:r w:rsidRPr="00476566">
        <w:rPr>
          <w:rFonts w:cs="Arial"/>
          <w:color w:val="000000"/>
        </w:rPr>
        <w:t xml:space="preserve"> i klijenata u oba frekvencijska područja – 2.4 i 5 GHz)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476566">
        <w:rPr>
          <w:rFonts w:cs="Arial"/>
          <w:color w:val="000000"/>
        </w:rPr>
        <w:t xml:space="preserve">odrška za više </w:t>
      </w:r>
      <w:proofErr w:type="spellStart"/>
      <w:r w:rsidRPr="00476566">
        <w:rPr>
          <w:rFonts w:cs="Arial"/>
          <w:color w:val="000000"/>
        </w:rPr>
        <w:t>VLANova</w:t>
      </w:r>
      <w:proofErr w:type="spellEnd"/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DHCP – automatsko podešavanje</w:t>
      </w:r>
    </w:p>
    <w:p w:rsidR="00DA003E" w:rsidRPr="00910AC1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trike/>
          <w:color w:val="FF0000"/>
        </w:rPr>
      </w:pPr>
      <w:r w:rsidRPr="00476566">
        <w:rPr>
          <w:rFonts w:cs="Arial"/>
          <w:color w:val="000000"/>
        </w:rPr>
        <w:t xml:space="preserve">Omogućen softverski </w:t>
      </w:r>
      <w:proofErr w:type="spellStart"/>
      <w:r w:rsidRPr="00B3620F">
        <w:rPr>
          <w:rFonts w:cs="Arial"/>
          <w:i/>
          <w:color w:val="000000"/>
        </w:rPr>
        <w:t>upgrade</w:t>
      </w:r>
      <w:proofErr w:type="spellEnd"/>
      <w:r w:rsidRPr="00476566">
        <w:rPr>
          <w:rFonts w:cs="Arial"/>
          <w:color w:val="000000"/>
        </w:rPr>
        <w:t xml:space="preserve"> novih AP konfiguracija 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Quality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of</w:t>
      </w:r>
      <w:proofErr w:type="spellEnd"/>
      <w:r w:rsidRPr="00476566">
        <w:rPr>
          <w:rFonts w:cs="Arial"/>
          <w:color w:val="000000"/>
        </w:rPr>
        <w:t xml:space="preserve"> Service (IEEE 802.11e, 802.1p, 802.1q)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Izlazna snaga mora biti +20 </w:t>
      </w:r>
      <w:proofErr w:type="spellStart"/>
      <w:r w:rsidRPr="00476566">
        <w:rPr>
          <w:rFonts w:cs="Arial"/>
          <w:color w:val="000000"/>
        </w:rPr>
        <w:t>dBm</w:t>
      </w:r>
      <w:proofErr w:type="spellEnd"/>
      <w:r w:rsidRPr="00476566">
        <w:rPr>
          <w:rFonts w:cs="Arial"/>
          <w:color w:val="000000"/>
        </w:rPr>
        <w:t xml:space="preserve"> za 802.11b, +18 </w:t>
      </w:r>
      <w:proofErr w:type="spellStart"/>
      <w:r w:rsidRPr="00476566">
        <w:rPr>
          <w:rFonts w:cs="Arial"/>
          <w:color w:val="000000"/>
        </w:rPr>
        <w:t>dBm</w:t>
      </w:r>
      <w:proofErr w:type="spellEnd"/>
      <w:r w:rsidRPr="00476566">
        <w:rPr>
          <w:rFonts w:cs="Arial"/>
          <w:color w:val="000000"/>
        </w:rPr>
        <w:t xml:space="preserve"> za 802.11g i 802.11a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TPCS (</w:t>
      </w:r>
      <w:proofErr w:type="spellStart"/>
      <w:r w:rsidRPr="00476566">
        <w:rPr>
          <w:rFonts w:cs="Arial"/>
          <w:color w:val="000000"/>
        </w:rPr>
        <w:t>Transmit</w:t>
      </w:r>
      <w:proofErr w:type="spellEnd"/>
      <w:r w:rsidRPr="00476566">
        <w:rPr>
          <w:rFonts w:cs="Arial"/>
          <w:color w:val="000000"/>
        </w:rPr>
        <w:t xml:space="preserve"> Power </w:t>
      </w:r>
      <w:proofErr w:type="spellStart"/>
      <w:r w:rsidRPr="00476566">
        <w:rPr>
          <w:rFonts w:cs="Arial"/>
          <w:color w:val="000000"/>
        </w:rPr>
        <w:t>Control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Supports</w:t>
      </w:r>
      <w:proofErr w:type="spellEnd"/>
      <w:r w:rsidRPr="00476566">
        <w:rPr>
          <w:rFonts w:cs="Arial"/>
          <w:color w:val="000000"/>
        </w:rPr>
        <w:t>) – manualno ograničavanje izlazne snage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Automatski odabir kanala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podrška za RADIUS (RADIUS naplata, blokiranje komunikacije klijenata, sigurnosne postavke po </w:t>
      </w:r>
      <w:proofErr w:type="spellStart"/>
      <w:r w:rsidRPr="00476566">
        <w:rPr>
          <w:rFonts w:cs="Arial"/>
          <w:color w:val="000000"/>
        </w:rPr>
        <w:t>VLANovima</w:t>
      </w:r>
      <w:proofErr w:type="spellEnd"/>
      <w:r w:rsidRPr="00476566"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Napredno filtriranje (IEEE 802.1d sa statičkom MAC adresom, filtriranje mrežnih protokola, Proxy ARP, filtriranje prometa međusobne komunikacije klijenata, filtriranje zagušenja mreže, filtriranje TCP/UDP porta)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IEEE 802.3af i AC </w:t>
      </w:r>
    </w:p>
    <w:p w:rsidR="00DA003E" w:rsidRPr="00476566" w:rsidRDefault="00DA003E" w:rsidP="00DA003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Integrirane antene sa vertikalnom i horizontalnom</w:t>
      </w:r>
      <w:r w:rsidRPr="00476566">
        <w:rPr>
          <w:rFonts w:cs="Arial"/>
          <w:color w:val="000000"/>
        </w:rPr>
        <w:t xml:space="preserve"> p</w:t>
      </w:r>
      <w:r>
        <w:rPr>
          <w:rFonts w:cs="Arial"/>
          <w:color w:val="000000"/>
        </w:rPr>
        <w:t>olarizacijom</w:t>
      </w:r>
      <w:r w:rsidRPr="00476566">
        <w:rPr>
          <w:rFonts w:cs="Arial"/>
          <w:color w:val="000000"/>
        </w:rPr>
        <w:t xml:space="preserve"> po sučelju (2.4 i 5 GHz)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Ugrađeno automatsko prepoznavanje (</w:t>
      </w:r>
      <w:proofErr w:type="spellStart"/>
      <w:r w:rsidRPr="00476566">
        <w:rPr>
          <w:rFonts w:cs="Arial"/>
          <w:color w:val="000000"/>
        </w:rPr>
        <w:t>Types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Integrated</w:t>
      </w:r>
      <w:proofErr w:type="spellEnd"/>
      <w:r w:rsidRPr="00476566">
        <w:rPr>
          <w:rFonts w:cs="Arial"/>
          <w:color w:val="000000"/>
        </w:rPr>
        <w:t xml:space="preserve"> Module)</w:t>
      </w:r>
    </w:p>
    <w:p w:rsidR="00DA003E" w:rsidRPr="00476566" w:rsidRDefault="00DA003E" w:rsidP="00DA003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Autosensing</w:t>
      </w:r>
      <w:proofErr w:type="spellEnd"/>
      <w:r w:rsidRPr="00476566">
        <w:rPr>
          <w:rFonts w:cs="Arial"/>
          <w:color w:val="000000"/>
        </w:rPr>
        <w:t xml:space="preserve"> 100/240 VAC; 50/60 Hz</w:t>
      </w:r>
    </w:p>
    <w:p w:rsidR="00DA003E" w:rsidRPr="00476566" w:rsidRDefault="00DA003E" w:rsidP="00DA003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IEEE 802.3af </w:t>
      </w:r>
      <w:proofErr w:type="spellStart"/>
      <w:r w:rsidRPr="00476566">
        <w:rPr>
          <w:rFonts w:cs="Arial"/>
          <w:color w:val="000000"/>
        </w:rPr>
        <w:t>Active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Ethernet</w:t>
      </w:r>
      <w:proofErr w:type="spellEnd"/>
      <w:r w:rsidRPr="00476566">
        <w:rPr>
          <w:rFonts w:cs="Arial"/>
          <w:color w:val="000000"/>
        </w:rPr>
        <w:t xml:space="preserve"> za </w:t>
      </w:r>
      <w:proofErr w:type="spellStart"/>
      <w:r w:rsidRPr="00476566">
        <w:rPr>
          <w:rFonts w:cs="Arial"/>
          <w:color w:val="000000"/>
        </w:rPr>
        <w:t>PoE</w:t>
      </w:r>
      <w:proofErr w:type="spellEnd"/>
      <w:r w:rsidRPr="00476566">
        <w:rPr>
          <w:rFonts w:cs="Arial"/>
          <w:color w:val="000000"/>
        </w:rPr>
        <w:t xml:space="preserve"> (Power </w:t>
      </w:r>
      <w:proofErr w:type="spellStart"/>
      <w:r w:rsidRPr="00476566">
        <w:rPr>
          <w:rFonts w:cs="Arial"/>
          <w:color w:val="000000"/>
        </w:rPr>
        <w:t>over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Ethernet</w:t>
      </w:r>
      <w:proofErr w:type="spellEnd"/>
      <w:r w:rsidRPr="00476566">
        <w:rPr>
          <w:rFonts w:cs="Arial"/>
          <w:color w:val="000000"/>
        </w:rPr>
        <w:t>)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>SNMPv1, SNMPv2c i sigurnosno SNMPv3 upravljanje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Etherlike</w:t>
      </w:r>
      <w:proofErr w:type="spellEnd"/>
      <w:r w:rsidRPr="00476566">
        <w:rPr>
          <w:rFonts w:cs="Arial"/>
          <w:color w:val="000000"/>
        </w:rPr>
        <w:t xml:space="preserve"> MIB, 802.11 MIB, Bridge MIB, MIB-II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lastRenderedPageBreak/>
        <w:t>TFTP podrška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Telnet</w:t>
      </w:r>
      <w:proofErr w:type="spellEnd"/>
      <w:r w:rsidRPr="00476566">
        <w:rPr>
          <w:rFonts w:cs="Arial"/>
          <w:color w:val="000000"/>
        </w:rPr>
        <w:t xml:space="preserve"> CLI, </w:t>
      </w:r>
      <w:proofErr w:type="spellStart"/>
      <w:r w:rsidRPr="00CD3B95">
        <w:rPr>
          <w:rFonts w:cs="Arial"/>
        </w:rPr>
        <w:t>Serial</w:t>
      </w:r>
      <w:proofErr w:type="spellEnd"/>
      <w:r w:rsidRPr="00CD3B95">
        <w:rPr>
          <w:rFonts w:cs="Arial"/>
        </w:rPr>
        <w:t xml:space="preserve"> Port CLI</w:t>
      </w:r>
      <w:r w:rsidRPr="00476566">
        <w:rPr>
          <w:rFonts w:cs="Arial"/>
          <w:color w:val="000000"/>
        </w:rPr>
        <w:t xml:space="preserve"> </w:t>
      </w:r>
    </w:p>
    <w:p w:rsidR="00DA003E" w:rsidRPr="00476566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476566">
        <w:rPr>
          <w:rFonts w:cs="Arial"/>
          <w:color w:val="000000"/>
        </w:rPr>
        <w:t>Syslog</w:t>
      </w:r>
      <w:proofErr w:type="spellEnd"/>
    </w:p>
    <w:p w:rsidR="00DA003E" w:rsidRPr="005756EB" w:rsidRDefault="00DA003E" w:rsidP="00DA003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</w:rPr>
      </w:pPr>
      <w:r w:rsidRPr="00476566">
        <w:rPr>
          <w:rFonts w:cs="Arial"/>
          <w:color w:val="000000"/>
        </w:rPr>
        <w:t xml:space="preserve">DHCP Server </w:t>
      </w:r>
      <w:proofErr w:type="spellStart"/>
      <w:r w:rsidRPr="00476566">
        <w:rPr>
          <w:rFonts w:cs="Arial"/>
          <w:color w:val="000000"/>
        </w:rPr>
        <w:t>and</w:t>
      </w:r>
      <w:proofErr w:type="spellEnd"/>
      <w:r w:rsidRPr="00476566">
        <w:rPr>
          <w:rFonts w:cs="Arial"/>
          <w:color w:val="000000"/>
        </w:rPr>
        <w:t xml:space="preserve"> </w:t>
      </w:r>
      <w:proofErr w:type="spellStart"/>
      <w:r w:rsidRPr="00476566">
        <w:rPr>
          <w:rFonts w:cs="Arial"/>
          <w:color w:val="000000"/>
        </w:rPr>
        <w:t>Client</w:t>
      </w:r>
      <w:proofErr w:type="spellEnd"/>
    </w:p>
    <w:p w:rsidR="00DA003E" w:rsidRDefault="00DA003E" w:rsidP="00DA003E"/>
    <w:p w:rsidR="00DA003E" w:rsidRPr="0073244C" w:rsidRDefault="00DA003E" w:rsidP="00DA003E">
      <w:pPr>
        <w:rPr>
          <w:b/>
          <w:u w:val="single"/>
        </w:rPr>
      </w:pPr>
      <w:r w:rsidRPr="0073244C">
        <w:rPr>
          <w:b/>
          <w:u w:val="single"/>
        </w:rPr>
        <w:t>Alat za upravljanje i nadzor mreže</w:t>
      </w:r>
    </w:p>
    <w:p w:rsidR="00DA003E" w:rsidRPr="00476566" w:rsidRDefault="00DA003E" w:rsidP="00DA003E"/>
    <w:p w:rsidR="00DA003E" w:rsidRPr="00476566" w:rsidRDefault="00DA003E" w:rsidP="00DA003E">
      <w:r>
        <w:t xml:space="preserve">Centralni </w:t>
      </w:r>
      <w:proofErr w:type="spellStart"/>
      <w:r>
        <w:t>kontroler</w:t>
      </w:r>
      <w:proofErr w:type="spellEnd"/>
      <w:r>
        <w:t xml:space="preserve"> za nadzor i upravljanje mrežom.</w:t>
      </w:r>
    </w:p>
    <w:p w:rsidR="00DA003E" w:rsidRDefault="00DA003E" w:rsidP="00DA003E">
      <w:pPr>
        <w:rPr>
          <w:rFonts w:cs="Arial"/>
          <w:b/>
        </w:rPr>
      </w:pPr>
    </w:p>
    <w:p w:rsidR="00DA003E" w:rsidRPr="00476566" w:rsidRDefault="00DA003E" w:rsidP="00DA003E">
      <w:pPr>
        <w:rPr>
          <w:rFonts w:cs="Arial"/>
          <w:b/>
        </w:rPr>
      </w:pPr>
      <w:r>
        <w:rPr>
          <w:rFonts w:cs="Arial"/>
          <w:b/>
        </w:rPr>
        <w:t>R</w:t>
      </w:r>
      <w:r w:rsidRPr="00476566">
        <w:rPr>
          <w:rFonts w:cs="Arial"/>
          <w:b/>
        </w:rPr>
        <w:t>AD SUSTAVA</w:t>
      </w:r>
    </w:p>
    <w:p w:rsidR="00DA003E" w:rsidRPr="00476566" w:rsidRDefault="00DA003E" w:rsidP="00DA003E">
      <w:pPr>
        <w:rPr>
          <w:rFonts w:cs="Arial"/>
          <w:b/>
        </w:rPr>
      </w:pPr>
    </w:p>
    <w:p w:rsidR="00DA003E" w:rsidRDefault="00DA003E" w:rsidP="00DA003E">
      <w:pPr>
        <w:numPr>
          <w:ilvl w:val="0"/>
          <w:numId w:val="2"/>
        </w:numPr>
        <w:rPr>
          <w:rFonts w:cs="Arial"/>
        </w:rPr>
      </w:pPr>
      <w:r w:rsidRPr="00476566">
        <w:rPr>
          <w:rFonts w:cs="Arial"/>
        </w:rPr>
        <w:t>Sustav mora biti prilagođen korisniku tako da se njegov bežični uređaj (laptop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smart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phone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tablet</w:t>
      </w:r>
      <w:proofErr w:type="spellEnd"/>
      <w:r>
        <w:rPr>
          <w:rFonts w:cs="Arial"/>
        </w:rPr>
        <w:t>)</w:t>
      </w:r>
      <w:r w:rsidRPr="00476566">
        <w:rPr>
          <w:rFonts w:cs="Arial"/>
        </w:rPr>
        <w:t xml:space="preserve"> automa</w:t>
      </w:r>
      <w:r>
        <w:rPr>
          <w:rFonts w:cs="Arial"/>
        </w:rPr>
        <w:t>tski prilagodi za rad na mreži.</w:t>
      </w:r>
    </w:p>
    <w:p w:rsidR="00DA003E" w:rsidRDefault="00DA003E" w:rsidP="00DA003E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Sustav mora imati jedinstveni SSID mreže (RIJEKA – FREE ACCESS)</w:t>
      </w:r>
    </w:p>
    <w:p w:rsidR="00DA003E" w:rsidRPr="00476566" w:rsidRDefault="00DA003E" w:rsidP="00DA003E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Sustav mora biti prilagođen radu </w:t>
      </w:r>
      <w:proofErr w:type="spellStart"/>
      <w:r>
        <w:rPr>
          <w:rFonts w:cs="Arial"/>
        </w:rPr>
        <w:t>eduroam</w:t>
      </w:r>
      <w:proofErr w:type="spellEnd"/>
      <w:r>
        <w:rPr>
          <w:rFonts w:cs="Arial"/>
        </w:rPr>
        <w:t xml:space="preserve"> mreže</w:t>
      </w:r>
    </w:p>
    <w:p w:rsidR="00DA003E" w:rsidRPr="00476566" w:rsidRDefault="00DA003E" w:rsidP="00DA003E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Dolaskom korisnika u područje</w:t>
      </w:r>
      <w:r w:rsidRPr="00476566">
        <w:rPr>
          <w:rFonts w:cs="Arial"/>
        </w:rPr>
        <w:t xml:space="preserve"> pokrivenosti signalom, dovoljno je odabrati SSID mreže i sustav će dod</w:t>
      </w:r>
      <w:r>
        <w:rPr>
          <w:rFonts w:cs="Arial"/>
        </w:rPr>
        <w:t>i</w:t>
      </w:r>
      <w:r w:rsidRPr="00476566">
        <w:rPr>
          <w:rFonts w:cs="Arial"/>
        </w:rPr>
        <w:t xml:space="preserve">jeliti sve potrebne postavke korisnikovu uređaju. Nakon toga rad na sustavu započinje pokretanjem bilo kojeg Internet </w:t>
      </w:r>
      <w:r>
        <w:rPr>
          <w:rFonts w:cs="Arial"/>
        </w:rPr>
        <w:t>pretraživača</w:t>
      </w:r>
    </w:p>
    <w:p w:rsidR="00DA003E" w:rsidRPr="00476566" w:rsidRDefault="00DA003E" w:rsidP="00DA003E">
      <w:pPr>
        <w:numPr>
          <w:ilvl w:val="0"/>
          <w:numId w:val="2"/>
        </w:numPr>
        <w:rPr>
          <w:rFonts w:cs="Arial"/>
        </w:rPr>
      </w:pPr>
      <w:r w:rsidRPr="00476566">
        <w:rPr>
          <w:rFonts w:cs="Arial"/>
        </w:rPr>
        <w:t xml:space="preserve">Sustav za prijavu ne smije koristiti nikakve šifre. </w:t>
      </w:r>
    </w:p>
    <w:p w:rsidR="00DA003E" w:rsidRPr="00476566" w:rsidRDefault="00DA003E" w:rsidP="00DA003E">
      <w:pPr>
        <w:numPr>
          <w:ilvl w:val="0"/>
          <w:numId w:val="2"/>
        </w:numPr>
        <w:rPr>
          <w:rFonts w:cs="Arial"/>
        </w:rPr>
      </w:pPr>
      <w:r w:rsidRPr="00476566">
        <w:rPr>
          <w:rFonts w:cs="Arial"/>
        </w:rPr>
        <w:t xml:space="preserve">Nakon prijave korisnika u </w:t>
      </w:r>
      <w:r>
        <w:rPr>
          <w:rFonts w:cs="Arial"/>
        </w:rPr>
        <w:t xml:space="preserve">sustav </w:t>
      </w:r>
      <w:r w:rsidRPr="00476566">
        <w:rPr>
          <w:rFonts w:cs="Arial"/>
        </w:rPr>
        <w:t>otvara se izlaz na Internet.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Za odjavu korisnika sa sustava dovoljno je da se prestane koristiti Internet u definiranom vremenskom periodu. (nakon toga isključuje se sa mreže). Prilikom ponovnog korištenja sustava korisnik se mora ponovo prijaviti. 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>Sustav mora imati mogućnost filtriranja sadržaja sa Interneta po kategorijama Web stranica i ključnim riječima.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>Sustav mora imati zaštitu korisnika od virusa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proofErr w:type="spellStart"/>
      <w:r w:rsidRPr="003F1756">
        <w:rPr>
          <w:rFonts w:cs="Arial"/>
          <w:i/>
        </w:rPr>
        <w:t>Routing</w:t>
      </w:r>
      <w:proofErr w:type="spellEnd"/>
      <w:r w:rsidRPr="00476566">
        <w:rPr>
          <w:rFonts w:cs="Arial"/>
        </w:rPr>
        <w:t xml:space="preserve"> prometa mora biti napravljen tako da paketi putuju od klijenta do izlaza na Internet rutom koja je trenutno najmanje opterećena te da se ta ruta dinamički raspoređuje ovisno o opterećenju mreže.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imati mogućnost odabira veličine najveće datoteke koja se može </w:t>
      </w:r>
    </w:p>
    <w:p w:rsidR="00DA003E" w:rsidRPr="00476566" w:rsidRDefault="00DA003E" w:rsidP="00DA003E">
      <w:pPr>
        <w:ind w:left="360" w:firstLine="348"/>
        <w:rPr>
          <w:rFonts w:cs="Arial"/>
        </w:rPr>
      </w:pPr>
      <w:r w:rsidRPr="00476566">
        <w:rPr>
          <w:rFonts w:cs="Arial"/>
        </w:rPr>
        <w:t xml:space="preserve">tj. ne može skinuti sa Interneta. 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imati mogućnost filtriranja </w:t>
      </w:r>
      <w:r>
        <w:rPr>
          <w:rFonts w:cs="Arial"/>
        </w:rPr>
        <w:t>elektronske pošte (</w:t>
      </w:r>
      <w:r w:rsidRPr="00476566">
        <w:rPr>
          <w:rFonts w:cs="Arial"/>
        </w:rPr>
        <w:t>e-mail</w:t>
      </w:r>
      <w:r>
        <w:rPr>
          <w:rFonts w:cs="Arial"/>
        </w:rPr>
        <w:t>) uvredljivog sadržaja i takve poruke moraju biti blokirane</w:t>
      </w:r>
      <w:r w:rsidRPr="00476566">
        <w:rPr>
          <w:rFonts w:cs="Arial"/>
        </w:rPr>
        <w:t>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>Svaki e-mail koji će biti poslan preko ove mreže treba imati mogućnost da se napiše na dnu e-maila da je ovaj e-mail poslan preko besplatnog bežičnog pristupa Internetu Grada Rijeke.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bilježiti koliko je prometa ostvareno preko </w:t>
      </w:r>
      <w:r w:rsidRPr="00F90E80">
        <w:rPr>
          <w:rFonts w:cs="Arial"/>
          <w:i/>
        </w:rPr>
        <w:t>Wireless</w:t>
      </w:r>
      <w:r w:rsidRPr="00476566">
        <w:rPr>
          <w:rFonts w:cs="Arial"/>
        </w:rPr>
        <w:t xml:space="preserve"> mreže i odvojiti ga po protokolima i prikazati koliko je prometa potrošeno te isto prikazati u stupčanim grafovima. 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imati mogućnost blokiranja korištenja P2P i sl. programa.  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>Sustav mora imati mogućnost GSM pristupa u slučaju blokiranja rada uređaja.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imati mogućnost ograničavanja </w:t>
      </w:r>
      <w:proofErr w:type="spellStart"/>
      <w:r w:rsidRPr="00F90E80">
        <w:rPr>
          <w:rFonts w:cs="Arial"/>
          <w:i/>
        </w:rPr>
        <w:t>bandwidtha</w:t>
      </w:r>
      <w:proofErr w:type="spellEnd"/>
      <w:r w:rsidRPr="00476566">
        <w:rPr>
          <w:rFonts w:cs="Arial"/>
        </w:rPr>
        <w:t xml:space="preserve"> po MAC adresama.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 xml:space="preserve">Sustav mora imati mogućnost ograničavanja ukupnog </w:t>
      </w:r>
      <w:proofErr w:type="spellStart"/>
      <w:r w:rsidRPr="00F90E80">
        <w:rPr>
          <w:rFonts w:cs="Arial"/>
          <w:i/>
        </w:rPr>
        <w:t>bandwidtha</w:t>
      </w:r>
      <w:proofErr w:type="spellEnd"/>
      <w:r w:rsidRPr="00476566">
        <w:rPr>
          <w:rFonts w:cs="Arial"/>
        </w:rPr>
        <w:t xml:space="preserve"> koji sustav koristi za izlaz na Internet i isto tako mogućnost ograničavanja </w:t>
      </w:r>
      <w:proofErr w:type="spellStart"/>
      <w:r w:rsidRPr="00F90E80">
        <w:rPr>
          <w:rFonts w:cs="Arial"/>
          <w:i/>
        </w:rPr>
        <w:t>bandwidtha</w:t>
      </w:r>
      <w:proofErr w:type="spellEnd"/>
      <w:r w:rsidRPr="00476566">
        <w:rPr>
          <w:rFonts w:cs="Arial"/>
        </w:rPr>
        <w:t xml:space="preserve"> po IP adresama.</w:t>
      </w:r>
    </w:p>
    <w:p w:rsidR="00DA003E" w:rsidRPr="00476566" w:rsidRDefault="00DA003E" w:rsidP="00DA003E">
      <w:pPr>
        <w:numPr>
          <w:ilvl w:val="0"/>
          <w:numId w:val="3"/>
        </w:numPr>
        <w:rPr>
          <w:rFonts w:cs="Arial"/>
        </w:rPr>
      </w:pPr>
      <w:r w:rsidRPr="00476566">
        <w:rPr>
          <w:rFonts w:cs="Arial"/>
        </w:rPr>
        <w:t>Sustav mora snimati log datoteke sa MAC i IP adresama korisnika koji su koristili ovaj sustav.</w:t>
      </w:r>
    </w:p>
    <w:p w:rsidR="00DA003E" w:rsidRDefault="00DA003E" w:rsidP="00DA003E"/>
    <w:p w:rsidR="00DA003E" w:rsidRPr="00026277" w:rsidRDefault="00DA003E" w:rsidP="0070125B">
      <w:pPr>
        <w:jc w:val="both"/>
        <w:rPr>
          <w:b/>
        </w:rPr>
      </w:pPr>
      <w:r w:rsidRPr="00026277">
        <w:rPr>
          <w:b/>
        </w:rPr>
        <w:t>Temeljni pristup Internetu osiguran je putem infrastrukture koj</w:t>
      </w:r>
      <w:r>
        <w:rPr>
          <w:b/>
        </w:rPr>
        <w:t>a je ili u vlasništvu Grada Rijeke ili koju</w:t>
      </w:r>
      <w:r w:rsidRPr="00026277">
        <w:rPr>
          <w:b/>
        </w:rPr>
        <w:t xml:space="preserve"> za svoje potrebe koristi Grad Rijeka.</w:t>
      </w:r>
    </w:p>
    <w:p w:rsidR="00DA003E" w:rsidRPr="00026277" w:rsidRDefault="00DA003E" w:rsidP="0070125B">
      <w:pPr>
        <w:jc w:val="both"/>
        <w:rPr>
          <w:b/>
        </w:rPr>
      </w:pPr>
      <w:r w:rsidRPr="00026277">
        <w:rPr>
          <w:b/>
        </w:rPr>
        <w:t xml:space="preserve">Gospodarski subjekt čija se ponuda prihvati kao najpovoljnija dobiva na korištenje i upravljanje 32 IP adrese iz </w:t>
      </w:r>
      <w:r>
        <w:rPr>
          <w:b/>
        </w:rPr>
        <w:t>raspona 46.31.138.0/29 te link 100</w:t>
      </w:r>
      <w:r w:rsidRPr="00026277">
        <w:rPr>
          <w:b/>
        </w:rPr>
        <w:t xml:space="preserve"> </w:t>
      </w:r>
      <w:proofErr w:type="spellStart"/>
      <w:r w:rsidRPr="00026277">
        <w:rPr>
          <w:b/>
        </w:rPr>
        <w:t>MBits</w:t>
      </w:r>
      <w:proofErr w:type="spellEnd"/>
      <w:r w:rsidRPr="00026277">
        <w:rPr>
          <w:b/>
        </w:rPr>
        <w:t xml:space="preserve"> za potrebe rada sustava besplatnog bežičnog pristupa Internetu.</w:t>
      </w:r>
    </w:p>
    <w:p w:rsidR="00DA003E" w:rsidRPr="00026277" w:rsidRDefault="00DA003E" w:rsidP="0070125B">
      <w:pPr>
        <w:jc w:val="both"/>
        <w:rPr>
          <w:b/>
        </w:rPr>
      </w:pPr>
      <w:r w:rsidRPr="00026277">
        <w:rPr>
          <w:b/>
        </w:rPr>
        <w:t>Gospodarski subjekt čija se ponuda prihvati kao najpovoljnija snosi odgovornost po svakoj osnovi vezano uz Internet promet nastao s raspona IP adresa 46.31.138.0/29, za čitavo vrijeme trajanja Ugovora.</w:t>
      </w:r>
    </w:p>
    <w:p w:rsidR="00DA003E" w:rsidRPr="00026277" w:rsidRDefault="00DA003E" w:rsidP="0070125B">
      <w:pPr>
        <w:jc w:val="both"/>
        <w:rPr>
          <w:b/>
        </w:rPr>
      </w:pPr>
      <w:r w:rsidRPr="00026277">
        <w:rPr>
          <w:b/>
        </w:rPr>
        <w:lastRenderedPageBreak/>
        <w:t>Grad Rijeka zadržava pravo privremeno ograničiti pristup i korištenje određenih usluga kao i uvesti druge odgovarajuće mjere u svrhu zaštite od zlouporaba i provođenja politike upravljanja rizikom u smislu informacijske i druge sigurnosti.</w:t>
      </w:r>
    </w:p>
    <w:p w:rsidR="00DA003E" w:rsidRDefault="00DA003E" w:rsidP="0070125B">
      <w:pPr>
        <w:jc w:val="both"/>
        <w:rPr>
          <w:rFonts w:cs="Arial"/>
          <w:b/>
        </w:rPr>
      </w:pPr>
    </w:p>
    <w:p w:rsidR="00866ED8" w:rsidRDefault="00866ED8" w:rsidP="0070125B">
      <w:pPr>
        <w:jc w:val="both"/>
      </w:pPr>
    </w:p>
    <w:sectPr w:rsid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9C"/>
    <w:multiLevelType w:val="hybridMultilevel"/>
    <w:tmpl w:val="1D42D3D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855"/>
    <w:multiLevelType w:val="hybridMultilevel"/>
    <w:tmpl w:val="95F69BF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AF3"/>
    <w:multiLevelType w:val="hybridMultilevel"/>
    <w:tmpl w:val="1EFC1B98"/>
    <w:lvl w:ilvl="0" w:tplc="EFAEA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DE2"/>
    <w:multiLevelType w:val="hybridMultilevel"/>
    <w:tmpl w:val="3A843C6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39B"/>
    <w:multiLevelType w:val="hybridMultilevel"/>
    <w:tmpl w:val="9C7609D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44F0"/>
    <w:multiLevelType w:val="hybridMultilevel"/>
    <w:tmpl w:val="FECEDAB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5E2"/>
    <w:multiLevelType w:val="hybridMultilevel"/>
    <w:tmpl w:val="2F9E25A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1EF"/>
    <w:multiLevelType w:val="hybridMultilevel"/>
    <w:tmpl w:val="C032DE4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6642"/>
    <w:multiLevelType w:val="hybridMultilevel"/>
    <w:tmpl w:val="5F2C98B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C14"/>
    <w:multiLevelType w:val="hybridMultilevel"/>
    <w:tmpl w:val="8E2CC67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DC5"/>
    <w:multiLevelType w:val="hybridMultilevel"/>
    <w:tmpl w:val="00D2BFD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523"/>
    <w:multiLevelType w:val="hybridMultilevel"/>
    <w:tmpl w:val="4DE605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6C5E"/>
    <w:multiLevelType w:val="hybridMultilevel"/>
    <w:tmpl w:val="5336C9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A5A24"/>
    <w:multiLevelType w:val="hybridMultilevel"/>
    <w:tmpl w:val="DD92CF0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15BE"/>
    <w:multiLevelType w:val="hybridMultilevel"/>
    <w:tmpl w:val="B6A689F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737A"/>
    <w:multiLevelType w:val="hybridMultilevel"/>
    <w:tmpl w:val="C310C7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E5907"/>
    <w:multiLevelType w:val="hybridMultilevel"/>
    <w:tmpl w:val="A63CE9F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8065EB8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A2A"/>
    <w:multiLevelType w:val="hybridMultilevel"/>
    <w:tmpl w:val="59848DE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09DA"/>
    <w:multiLevelType w:val="hybridMultilevel"/>
    <w:tmpl w:val="36F008C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694E"/>
    <w:multiLevelType w:val="hybridMultilevel"/>
    <w:tmpl w:val="5866C62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EB6"/>
    <w:multiLevelType w:val="hybridMultilevel"/>
    <w:tmpl w:val="02523CF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61B"/>
    <w:multiLevelType w:val="hybridMultilevel"/>
    <w:tmpl w:val="1F4035B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0404A"/>
    <w:multiLevelType w:val="hybridMultilevel"/>
    <w:tmpl w:val="1B44521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0"/>
  </w:num>
  <w:num w:numId="12">
    <w:abstractNumId w:val="15"/>
  </w:num>
  <w:num w:numId="13">
    <w:abstractNumId w:val="18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1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44CE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4866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25B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5BE9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87DA5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231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3C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5BF4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03E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51486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866"/>
    <w:rPr>
      <w:rFonts w:ascii="Arial" w:eastAsia="Times New Roman" w:hAnsi="Arial" w:cs="Arial"/>
      <w:lang w:eastAsia="hr-HR"/>
    </w:rPr>
  </w:style>
  <w:style w:type="character" w:styleId="Hyperlink">
    <w:name w:val="Hyperlink"/>
    <w:rsid w:val="00DA0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03E"/>
    <w:pPr>
      <w:ind w:left="708"/>
      <w:jc w:val="both"/>
    </w:pPr>
    <w:rPr>
      <w:rFonts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wikipedia.org/wiki/IEEE_802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10</cp:revision>
  <dcterms:created xsi:type="dcterms:W3CDTF">2018-11-21T10:03:00Z</dcterms:created>
  <dcterms:modified xsi:type="dcterms:W3CDTF">2018-11-27T12:33:00Z</dcterms:modified>
</cp:coreProperties>
</file>