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C27E4A" w:rsidRPr="00C27E4A">
        <w:rPr>
          <w:rFonts w:ascii="Arial" w:eastAsia="Times New Roman" w:hAnsi="Arial" w:cs="Arial"/>
          <w:bCs/>
          <w:lang w:eastAsia="hr-HR"/>
        </w:rPr>
        <w:t>Savjetnik 2 za razvoj i uvođenje informatičkog sustava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C27E4A" w:rsidRPr="00C27E4A">
        <w:rPr>
          <w:rFonts w:ascii="Arial" w:hAnsi="Arial" w:cs="Arial"/>
        </w:rPr>
        <w:t>23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C27E4A" w:rsidRPr="00C27E4A">
        <w:rPr>
          <w:rFonts w:ascii="Arial" w:hAnsi="Arial" w:cs="Arial"/>
        </w:rPr>
        <w:t>8.3.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C27E4A" w:rsidRPr="00C27E4A">
        <w:rPr>
          <w:rFonts w:ascii="Arial" w:hAnsi="Arial" w:cs="Arial"/>
        </w:rPr>
        <w:t xml:space="preserve">JELENA PARAT, dipl.  ekonomistica.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2019-04-18T12:40:00Z</dcterms:created>
  <dcterms:modified xsi:type="dcterms:W3CDTF">2019-04-18T12:43:00Z</dcterms:modified>
</cp:coreProperties>
</file>