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>
      <w:bookmarkStart w:id="0" w:name="_GoBack"/>
      <w:bookmarkEnd w:id="0"/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E1324A">
        <w:rPr>
          <w:rFonts w:ascii="Arial" w:hAnsi="Arial" w:cs="Arial"/>
        </w:rPr>
        <w:t>Referent 1 arhive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F55175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na Hrvatskom zavodu za zapošljavanje i web stranici Grada Rijeke </w:t>
      </w:r>
      <w:r w:rsidR="00CF2491">
        <w:rPr>
          <w:rFonts w:ascii="Arial" w:hAnsi="Arial" w:cs="Arial"/>
        </w:rPr>
        <w:t xml:space="preserve">dana </w:t>
      </w:r>
      <w:r w:rsidR="00F50570">
        <w:rPr>
          <w:rFonts w:ascii="Arial" w:hAnsi="Arial" w:cs="Arial"/>
        </w:rPr>
        <w:t>7</w:t>
      </w:r>
      <w:r w:rsidR="006E4D1A">
        <w:rPr>
          <w:rFonts w:ascii="Arial" w:hAnsi="Arial" w:cs="Arial"/>
        </w:rPr>
        <w:t>.1.</w:t>
      </w:r>
      <w:r w:rsidR="0087509C">
        <w:rPr>
          <w:rFonts w:ascii="Arial" w:hAnsi="Arial" w:cs="Arial"/>
        </w:rPr>
        <w:t>20</w:t>
      </w:r>
      <w:r w:rsidR="00E1324A">
        <w:rPr>
          <w:rFonts w:ascii="Arial" w:hAnsi="Arial" w:cs="Arial"/>
        </w:rPr>
        <w:t>20</w:t>
      </w:r>
      <w:r w:rsidR="00372BF1">
        <w:rPr>
          <w:rFonts w:ascii="Arial" w:hAnsi="Arial" w:cs="Arial"/>
        </w:rPr>
        <w:t xml:space="preserve">., </w:t>
      </w:r>
      <w:r w:rsidR="0087509C">
        <w:rPr>
          <w:rFonts w:ascii="Arial" w:hAnsi="Arial" w:cs="Arial"/>
        </w:rPr>
        <w:t xml:space="preserve">izabrana je kandidatkinja </w:t>
      </w:r>
      <w:r w:rsidR="00E1324A">
        <w:rPr>
          <w:rFonts w:ascii="Arial" w:hAnsi="Arial" w:cs="Arial"/>
        </w:rPr>
        <w:t>RANKA BILJAKOVIĆ.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2E3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37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6BF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D1A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6FA1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344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EE3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10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4A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CF7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70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2020-02-17T10:34:00Z</dcterms:created>
  <dcterms:modified xsi:type="dcterms:W3CDTF">2020-02-17T10:34:00Z</dcterms:modified>
</cp:coreProperties>
</file>