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6B441F">
        <w:rPr>
          <w:rFonts w:ascii="Arial" w:hAnsi="Arial" w:cs="Arial"/>
        </w:rPr>
        <w:t>gospodarenje imovinom</w:t>
      </w:r>
      <w:r w:rsidR="00270750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F77EE0">
        <w:rPr>
          <w:rFonts w:ascii="Arial" w:hAnsi="Arial" w:cs="Arial"/>
        </w:rPr>
        <w:t>3</w:t>
      </w:r>
      <w:r w:rsidR="00777BD6">
        <w:rPr>
          <w:rFonts w:ascii="Arial" w:hAnsi="Arial" w:cs="Arial"/>
        </w:rPr>
        <w:t>1</w:t>
      </w:r>
      <w:r w:rsidR="00516C5D">
        <w:rPr>
          <w:rFonts w:ascii="Arial" w:hAnsi="Arial" w:cs="Arial"/>
        </w:rPr>
        <w:t>.</w:t>
      </w:r>
      <w:r w:rsidR="00777BD6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20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r w:rsidR="00507D39">
        <w:rPr>
          <w:rFonts w:ascii="Arial" w:hAnsi="Arial" w:cs="Arial"/>
        </w:rPr>
        <w:t>Referenta 1 za geodetske poslove</w:t>
      </w:r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6B441F">
        <w:rPr>
          <w:rFonts w:ascii="Arial" w:hAnsi="Arial" w:cs="Arial"/>
        </w:rPr>
        <w:t>33</w:t>
      </w:r>
      <w:r w:rsidR="0008543B">
        <w:rPr>
          <w:rFonts w:ascii="Arial" w:hAnsi="Arial" w:cs="Arial"/>
        </w:rPr>
        <w:t>/</w:t>
      </w:r>
      <w:r w:rsidR="00F77EE0">
        <w:rPr>
          <w:rFonts w:ascii="Arial" w:hAnsi="Arial" w:cs="Arial"/>
        </w:rPr>
        <w:t>20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6B441F"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>.</w:t>
      </w:r>
      <w:r w:rsidR="00777BD6">
        <w:rPr>
          <w:rFonts w:ascii="Arial" w:hAnsi="Arial" w:cs="Arial"/>
        </w:rPr>
        <w:t>3</w:t>
      </w:r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4A8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39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41F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BD6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687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CE2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2020-05-07T07:47:00Z</dcterms:created>
  <dcterms:modified xsi:type="dcterms:W3CDTF">2020-05-07T07:47:00Z</dcterms:modified>
</cp:coreProperties>
</file>