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D6" w:rsidRDefault="005463FD" w:rsidP="000903D6">
      <w:pPr>
        <w:pStyle w:val="NormalWeb"/>
        <w:spacing w:before="0" w:beforeAutospacing="0" w:after="0" w:afterAutospacing="0"/>
        <w:jc w:val="center"/>
        <w:rPr>
          <w:b/>
          <w:bCs/>
          <w:sz w:val="28"/>
          <w:szCs w:val="28"/>
        </w:rPr>
      </w:pPr>
      <w:bookmarkStart w:id="0" w:name="_GoBack"/>
      <w:bookmarkEnd w:id="0"/>
      <w:r>
        <w:rPr>
          <w:b/>
          <w:bCs/>
          <w:sz w:val="28"/>
          <w:szCs w:val="28"/>
        </w:rPr>
        <w:t>ODLUKA</w:t>
      </w:r>
      <w:r w:rsidR="006C166E" w:rsidRPr="001112BC">
        <w:rPr>
          <w:b/>
          <w:bCs/>
          <w:sz w:val="28"/>
          <w:szCs w:val="28"/>
        </w:rPr>
        <w:t xml:space="preserve"> </w:t>
      </w:r>
    </w:p>
    <w:p w:rsidR="001112BC" w:rsidRDefault="006C166E" w:rsidP="000903D6">
      <w:pPr>
        <w:pStyle w:val="NormalWeb"/>
        <w:spacing w:before="0" w:beforeAutospacing="0" w:after="0" w:afterAutospacing="0"/>
        <w:jc w:val="center"/>
        <w:rPr>
          <w:b/>
          <w:bCs/>
          <w:sz w:val="28"/>
          <w:szCs w:val="28"/>
        </w:rPr>
      </w:pPr>
      <w:r w:rsidRPr="001112BC">
        <w:rPr>
          <w:b/>
          <w:bCs/>
          <w:sz w:val="28"/>
          <w:szCs w:val="28"/>
        </w:rPr>
        <w:t>O OSNIVANJU KULTURNIH VIJEĆA GRADA RIJEKE</w:t>
      </w:r>
    </w:p>
    <w:p w:rsidR="00920034" w:rsidRPr="001112BC" w:rsidRDefault="00920034" w:rsidP="000903D6">
      <w:pPr>
        <w:pStyle w:val="NormalWeb"/>
        <w:spacing w:before="0" w:beforeAutospacing="0" w:after="0" w:afterAutospacing="0"/>
        <w:jc w:val="center"/>
        <w:rPr>
          <w:b/>
          <w:bCs/>
          <w:sz w:val="28"/>
          <w:szCs w:val="28"/>
        </w:rPr>
      </w:pPr>
    </w:p>
    <w:p w:rsidR="001112BC" w:rsidRPr="000B1785" w:rsidRDefault="001112BC" w:rsidP="000903D6">
      <w:pPr>
        <w:spacing w:after="0" w:line="240" w:lineRule="auto"/>
        <w:jc w:val="center"/>
        <w:rPr>
          <w:rFonts w:eastAsia="Times New Roman" w:cs="Arial"/>
          <w:b/>
          <w:bCs/>
          <w:lang w:eastAsia="hr-HR"/>
        </w:rPr>
      </w:pPr>
      <w:r>
        <w:rPr>
          <w:rFonts w:eastAsia="Times New Roman" w:cs="Arial"/>
          <w:b/>
          <w:bCs/>
          <w:lang w:eastAsia="hr-HR"/>
        </w:rPr>
        <w:t>(</w:t>
      </w:r>
      <w:r w:rsidR="005A7B2A">
        <w:rPr>
          <w:rFonts w:eastAsia="Times New Roman" w:cs="Arial"/>
          <w:b/>
          <w:bCs/>
          <w:lang w:eastAsia="hr-HR"/>
        </w:rPr>
        <w:t>"</w:t>
      </w:r>
      <w:r>
        <w:rPr>
          <w:rFonts w:eastAsia="Times New Roman" w:cs="Arial"/>
          <w:b/>
          <w:bCs/>
          <w:lang w:eastAsia="hr-HR"/>
        </w:rPr>
        <w:t>Službene novine Primorsko-goranske županije</w:t>
      </w:r>
      <w:r w:rsidR="005A7B2A">
        <w:rPr>
          <w:rFonts w:eastAsia="Times New Roman" w:cs="Arial"/>
          <w:b/>
          <w:bCs/>
          <w:lang w:eastAsia="hr-HR"/>
        </w:rPr>
        <w:t>"</w:t>
      </w:r>
      <w:r w:rsidR="001848FB">
        <w:rPr>
          <w:rFonts w:eastAsia="Times New Roman" w:cs="Arial"/>
          <w:b/>
          <w:bCs/>
          <w:lang w:eastAsia="hr-HR"/>
        </w:rPr>
        <w:t xml:space="preserve"> broj  15/12, 5/13,</w:t>
      </w:r>
      <w:r>
        <w:rPr>
          <w:rFonts w:eastAsia="Times New Roman" w:cs="Arial"/>
          <w:b/>
          <w:bCs/>
          <w:lang w:eastAsia="hr-HR"/>
        </w:rPr>
        <w:t xml:space="preserve"> 33/</w:t>
      </w:r>
      <w:r w:rsidRPr="000B1785">
        <w:rPr>
          <w:rFonts w:eastAsia="Times New Roman" w:cs="Arial"/>
          <w:b/>
          <w:bCs/>
          <w:lang w:eastAsia="hr-HR"/>
        </w:rPr>
        <w:t>13</w:t>
      </w:r>
      <w:r w:rsidR="001848FB" w:rsidRPr="000B1785">
        <w:rPr>
          <w:rFonts w:eastAsia="Times New Roman" w:cs="Arial"/>
          <w:b/>
          <w:bCs/>
          <w:lang w:eastAsia="hr-HR"/>
        </w:rPr>
        <w:t xml:space="preserve"> i </w:t>
      </w:r>
      <w:r w:rsidR="00011BFD" w:rsidRPr="000B1785">
        <w:rPr>
          <w:rFonts w:eastAsia="Times New Roman" w:cs="Arial"/>
          <w:b/>
          <w:bCs/>
          <w:lang w:eastAsia="hr-HR"/>
        </w:rPr>
        <w:t xml:space="preserve">„Službene novine Grada Rijeke“ broj </w:t>
      </w:r>
      <w:r w:rsidR="001848FB" w:rsidRPr="000B1785">
        <w:rPr>
          <w:rFonts w:eastAsia="Times New Roman" w:cs="Arial"/>
          <w:b/>
          <w:bCs/>
          <w:lang w:eastAsia="hr-HR"/>
        </w:rPr>
        <w:t>13/19</w:t>
      </w:r>
      <w:r w:rsidRPr="000B1785">
        <w:rPr>
          <w:rFonts w:eastAsia="Times New Roman" w:cs="Arial"/>
          <w:b/>
          <w:bCs/>
          <w:lang w:eastAsia="hr-HR"/>
        </w:rPr>
        <w:t>)</w:t>
      </w:r>
    </w:p>
    <w:p w:rsidR="001112BC" w:rsidRPr="000B1785" w:rsidRDefault="001112BC" w:rsidP="001112BC">
      <w:pPr>
        <w:spacing w:before="100" w:beforeAutospacing="1" w:after="100" w:afterAutospacing="1" w:line="240" w:lineRule="auto"/>
        <w:rPr>
          <w:rFonts w:eastAsia="Times New Roman" w:cs="Arial"/>
          <w:b/>
          <w:lang w:eastAsia="hr-HR"/>
        </w:rPr>
      </w:pPr>
      <w:r w:rsidRPr="000B1785">
        <w:rPr>
          <w:rFonts w:eastAsia="Times New Roman" w:cs="Arial"/>
          <w:b/>
          <w:lang w:eastAsia="hr-HR"/>
        </w:rPr>
        <w:t xml:space="preserve">                                                     -neslužbeni pročišćeni tekst -</w:t>
      </w:r>
    </w:p>
    <w:p w:rsidR="006C166E" w:rsidRPr="006C166E" w:rsidRDefault="006C166E" w:rsidP="00EE2699">
      <w:pPr>
        <w:pStyle w:val="NormalWeb"/>
        <w:rPr>
          <w:b/>
          <w:bCs/>
          <w:sz w:val="22"/>
          <w:szCs w:val="22"/>
        </w:rPr>
      </w:pPr>
    </w:p>
    <w:p w:rsidR="006C166E" w:rsidRPr="006C166E" w:rsidRDefault="006C166E" w:rsidP="006C166E">
      <w:pPr>
        <w:pStyle w:val="NormalWeb"/>
        <w:jc w:val="center"/>
        <w:rPr>
          <w:sz w:val="22"/>
          <w:szCs w:val="22"/>
        </w:rPr>
      </w:pPr>
      <w:r w:rsidRPr="006C166E">
        <w:rPr>
          <w:sz w:val="22"/>
          <w:szCs w:val="22"/>
        </w:rPr>
        <w:t>Članak 1.</w:t>
      </w:r>
    </w:p>
    <w:p w:rsidR="001848FB" w:rsidRPr="00011BFD" w:rsidRDefault="001848FB" w:rsidP="001848FB">
      <w:pPr>
        <w:spacing w:after="75" w:line="240" w:lineRule="auto"/>
        <w:jc w:val="both"/>
        <w:rPr>
          <w:rFonts w:eastAsia="Times New Roman" w:cs="Arial"/>
          <w:lang w:eastAsia="hr-HR"/>
        </w:rPr>
      </w:pPr>
      <w:r w:rsidRPr="00011BFD">
        <w:rPr>
          <w:rFonts w:eastAsia="Times New Roman" w:cs="Arial"/>
          <w:lang w:val="it-IT" w:eastAsia="hr-HR"/>
        </w:rPr>
        <w:t xml:space="preserve">            Ovom se Odlukom osnivaju kulturna vijeća Grada Rijeke (u daljnjem tekstu: Vijeća) za:</w:t>
      </w:r>
    </w:p>
    <w:p w:rsidR="001848FB" w:rsidRPr="00011BFD" w:rsidRDefault="00C96231" w:rsidP="001848FB">
      <w:pPr>
        <w:spacing w:after="75" w:line="240" w:lineRule="auto"/>
        <w:jc w:val="both"/>
        <w:rPr>
          <w:rFonts w:eastAsia="Times New Roman" w:cs="Arial"/>
          <w:lang w:eastAsia="hr-HR"/>
        </w:rPr>
      </w:pPr>
      <w:r>
        <w:rPr>
          <w:rFonts w:eastAsia="Times New Roman" w:cs="Arial"/>
          <w:lang w:val="it-IT" w:eastAsia="hr-HR"/>
        </w:rPr>
        <w:t xml:space="preserve">             -</w:t>
      </w:r>
      <w:r w:rsidR="001848FB" w:rsidRPr="00011BFD">
        <w:rPr>
          <w:rFonts w:eastAsia="Times New Roman" w:cs="Arial"/>
          <w:lang w:val="it-IT" w:eastAsia="hr-HR"/>
        </w:rPr>
        <w:t xml:space="preserve"> glazbenu djelatnost,</w:t>
      </w:r>
    </w:p>
    <w:p w:rsidR="001848FB" w:rsidRPr="00011BFD" w:rsidRDefault="00C96231" w:rsidP="001848FB">
      <w:pPr>
        <w:spacing w:after="75" w:line="240" w:lineRule="auto"/>
        <w:jc w:val="both"/>
        <w:rPr>
          <w:rFonts w:eastAsia="Times New Roman" w:cs="Arial"/>
          <w:lang w:eastAsia="hr-HR"/>
        </w:rPr>
      </w:pPr>
      <w:r>
        <w:rPr>
          <w:rFonts w:eastAsia="Times New Roman" w:cs="Arial"/>
          <w:lang w:val="it-IT" w:eastAsia="hr-HR"/>
        </w:rPr>
        <w:t xml:space="preserve">             -</w:t>
      </w:r>
      <w:r w:rsidR="001848FB" w:rsidRPr="00011BFD">
        <w:rPr>
          <w:rFonts w:eastAsia="Times New Roman" w:cs="Arial"/>
          <w:lang w:val="it-IT" w:eastAsia="hr-HR"/>
        </w:rPr>
        <w:t xml:space="preserve"> dramsku umjetnost, ples i pokret,</w:t>
      </w:r>
    </w:p>
    <w:p w:rsidR="001848FB" w:rsidRPr="00011BFD" w:rsidRDefault="00C96231" w:rsidP="001848FB">
      <w:pPr>
        <w:spacing w:after="75" w:line="240" w:lineRule="auto"/>
        <w:jc w:val="both"/>
        <w:rPr>
          <w:rFonts w:eastAsia="Times New Roman" w:cs="Arial"/>
          <w:lang w:eastAsia="hr-HR"/>
        </w:rPr>
      </w:pPr>
      <w:r>
        <w:rPr>
          <w:rFonts w:eastAsia="Times New Roman" w:cs="Arial"/>
          <w:lang w:val="it-IT" w:eastAsia="hr-HR"/>
        </w:rPr>
        <w:t xml:space="preserve">             -</w:t>
      </w:r>
      <w:r w:rsidR="001848FB" w:rsidRPr="00011BFD">
        <w:rPr>
          <w:rFonts w:eastAsia="Times New Roman" w:cs="Arial"/>
          <w:lang w:val="it-IT" w:eastAsia="hr-HR"/>
        </w:rPr>
        <w:t xml:space="preserve"> audiovizualnu djelatnost,</w:t>
      </w:r>
    </w:p>
    <w:p w:rsidR="001848FB" w:rsidRPr="00011BFD" w:rsidRDefault="00C96231" w:rsidP="001848FB">
      <w:pPr>
        <w:spacing w:after="75" w:line="240" w:lineRule="auto"/>
        <w:jc w:val="both"/>
        <w:rPr>
          <w:rFonts w:eastAsia="Times New Roman" w:cs="Arial"/>
          <w:lang w:eastAsia="hr-HR"/>
        </w:rPr>
      </w:pPr>
      <w:r>
        <w:rPr>
          <w:rFonts w:eastAsia="Times New Roman" w:cs="Arial"/>
          <w:lang w:val="it-IT" w:eastAsia="hr-HR"/>
        </w:rPr>
        <w:t xml:space="preserve">             - </w:t>
      </w:r>
      <w:r w:rsidR="001848FB" w:rsidRPr="00011BFD">
        <w:rPr>
          <w:rFonts w:eastAsia="Times New Roman" w:cs="Arial"/>
          <w:lang w:val="it-IT" w:eastAsia="hr-HR"/>
        </w:rPr>
        <w:t>književnu djelatnost,</w:t>
      </w:r>
    </w:p>
    <w:p w:rsidR="001848FB" w:rsidRPr="00011BFD" w:rsidRDefault="00C96231" w:rsidP="001848FB">
      <w:pPr>
        <w:spacing w:after="75" w:line="240" w:lineRule="auto"/>
        <w:jc w:val="both"/>
        <w:rPr>
          <w:rFonts w:eastAsia="Times New Roman" w:cs="Arial"/>
          <w:lang w:eastAsia="hr-HR"/>
        </w:rPr>
      </w:pPr>
      <w:r>
        <w:rPr>
          <w:rFonts w:eastAsia="Times New Roman" w:cs="Arial"/>
          <w:lang w:val="it-IT" w:eastAsia="hr-HR"/>
        </w:rPr>
        <w:t xml:space="preserve">             - </w:t>
      </w:r>
      <w:r w:rsidR="001848FB" w:rsidRPr="00011BFD">
        <w:rPr>
          <w:rFonts w:eastAsia="Times New Roman" w:cs="Arial"/>
          <w:lang w:val="it-IT" w:eastAsia="hr-HR"/>
        </w:rPr>
        <w:t>muzejsku djelatnost i vizualne umjetnosti,</w:t>
      </w:r>
    </w:p>
    <w:p w:rsidR="001848FB" w:rsidRPr="00011BFD" w:rsidRDefault="00C96231" w:rsidP="001848FB">
      <w:pPr>
        <w:spacing w:after="75" w:line="240" w:lineRule="auto"/>
        <w:jc w:val="both"/>
        <w:rPr>
          <w:rFonts w:eastAsia="Times New Roman" w:cs="Arial"/>
          <w:lang w:eastAsia="hr-HR"/>
        </w:rPr>
      </w:pPr>
      <w:r>
        <w:rPr>
          <w:rFonts w:eastAsia="Times New Roman" w:cs="Arial"/>
          <w:lang w:val="it-IT" w:eastAsia="hr-HR"/>
        </w:rPr>
        <w:t xml:space="preserve">             - </w:t>
      </w:r>
      <w:r w:rsidR="001848FB" w:rsidRPr="00011BFD">
        <w:rPr>
          <w:rFonts w:eastAsia="Times New Roman" w:cs="Arial"/>
          <w:lang w:val="it-IT" w:eastAsia="hr-HR"/>
        </w:rPr>
        <w:t>inovativne umjetničke i kulturne prakse,</w:t>
      </w:r>
    </w:p>
    <w:p w:rsidR="001848FB" w:rsidRPr="00011BFD" w:rsidRDefault="00C96231" w:rsidP="001848FB">
      <w:pPr>
        <w:spacing w:after="75" w:line="240" w:lineRule="auto"/>
        <w:jc w:val="both"/>
        <w:rPr>
          <w:rFonts w:eastAsia="Times New Roman" w:cs="Arial"/>
          <w:lang w:val="it-IT" w:eastAsia="hr-HR"/>
        </w:rPr>
      </w:pPr>
      <w:r>
        <w:rPr>
          <w:rFonts w:eastAsia="Times New Roman" w:cs="Arial"/>
          <w:lang w:val="it-IT" w:eastAsia="hr-HR"/>
        </w:rPr>
        <w:t xml:space="preserve">             -</w:t>
      </w:r>
      <w:r w:rsidR="001848FB" w:rsidRPr="00011BFD">
        <w:rPr>
          <w:rFonts w:eastAsia="Times New Roman" w:cs="Arial"/>
          <w:lang w:val="it-IT" w:eastAsia="hr-HR"/>
        </w:rPr>
        <w:t xml:space="preserve"> zaštitu i očuvanje kulturnih dobara.</w:t>
      </w:r>
    </w:p>
    <w:p w:rsidR="006C166E" w:rsidRPr="006C166E" w:rsidRDefault="006C166E" w:rsidP="006C166E">
      <w:pPr>
        <w:pStyle w:val="NormalWeb"/>
        <w:jc w:val="center"/>
        <w:rPr>
          <w:sz w:val="22"/>
          <w:szCs w:val="22"/>
        </w:rPr>
      </w:pPr>
      <w:r w:rsidRPr="006C166E">
        <w:rPr>
          <w:sz w:val="22"/>
          <w:szCs w:val="22"/>
        </w:rPr>
        <w:t>Članak 2.</w:t>
      </w:r>
    </w:p>
    <w:p w:rsidR="006C166E" w:rsidRPr="006C166E" w:rsidRDefault="006C166E" w:rsidP="006A3201">
      <w:pPr>
        <w:pStyle w:val="NormalWeb"/>
        <w:spacing w:before="0" w:beforeAutospacing="0" w:after="0" w:afterAutospacing="0"/>
        <w:ind w:firstLine="708"/>
        <w:jc w:val="both"/>
        <w:rPr>
          <w:sz w:val="22"/>
          <w:szCs w:val="22"/>
        </w:rPr>
      </w:pPr>
      <w:r w:rsidRPr="006C166E">
        <w:rPr>
          <w:sz w:val="22"/>
          <w:szCs w:val="22"/>
        </w:rPr>
        <w:t>Vijeća iz članka 1. ove Odluke osnivaju se za pojedina područja umjetničkog i kulturnog stvaralaštva radi:</w:t>
      </w:r>
    </w:p>
    <w:p w:rsidR="006C166E" w:rsidRPr="006C166E" w:rsidRDefault="00C96231" w:rsidP="006A3201">
      <w:pPr>
        <w:pStyle w:val="NormalWeb"/>
        <w:spacing w:before="0" w:beforeAutospacing="0" w:after="0" w:afterAutospacing="0"/>
        <w:jc w:val="both"/>
        <w:rPr>
          <w:sz w:val="22"/>
          <w:szCs w:val="22"/>
        </w:rPr>
      </w:pPr>
      <w:r>
        <w:rPr>
          <w:sz w:val="22"/>
          <w:szCs w:val="22"/>
        </w:rPr>
        <w:t xml:space="preserve">            </w:t>
      </w:r>
      <w:r w:rsidR="006C166E" w:rsidRPr="006C166E">
        <w:rPr>
          <w:sz w:val="22"/>
          <w:szCs w:val="22"/>
        </w:rPr>
        <w:t xml:space="preserve">- predlaganja programa javnih potreba u kulturi za koje se sredstva osiguravaju u Proračunu Grada </w:t>
      </w:r>
      <w:r w:rsidR="00BF7B7E">
        <w:rPr>
          <w:sz w:val="22"/>
          <w:szCs w:val="22"/>
        </w:rPr>
        <w:t xml:space="preserve">  </w:t>
      </w:r>
      <w:r w:rsidR="006C166E" w:rsidRPr="006C166E">
        <w:rPr>
          <w:sz w:val="22"/>
          <w:szCs w:val="22"/>
        </w:rPr>
        <w:t>Rijeke,</w:t>
      </w:r>
    </w:p>
    <w:p w:rsidR="006C166E" w:rsidRPr="006C166E" w:rsidRDefault="00C96231" w:rsidP="006A3201">
      <w:pPr>
        <w:pStyle w:val="NormalWeb"/>
        <w:spacing w:before="0" w:beforeAutospacing="0" w:after="0" w:afterAutospacing="0"/>
        <w:jc w:val="both"/>
        <w:rPr>
          <w:sz w:val="22"/>
          <w:szCs w:val="22"/>
        </w:rPr>
      </w:pPr>
      <w:r>
        <w:rPr>
          <w:sz w:val="22"/>
          <w:szCs w:val="22"/>
        </w:rPr>
        <w:t xml:space="preserve">           </w:t>
      </w:r>
      <w:r w:rsidR="006C166E" w:rsidRPr="006C166E">
        <w:rPr>
          <w:sz w:val="22"/>
          <w:szCs w:val="22"/>
        </w:rPr>
        <w:t xml:space="preserve">- ostvarivanja utjecaja kulturnih djelatnika i umjetnika na donošenje odluka važnih za kulturu i </w:t>
      </w:r>
      <w:r w:rsidR="00BF7B7E">
        <w:rPr>
          <w:sz w:val="22"/>
          <w:szCs w:val="22"/>
        </w:rPr>
        <w:t xml:space="preserve">  </w:t>
      </w:r>
      <w:r w:rsidR="006C166E" w:rsidRPr="006C166E">
        <w:rPr>
          <w:sz w:val="22"/>
          <w:szCs w:val="22"/>
        </w:rPr>
        <w:t>umjetnost,</w:t>
      </w:r>
    </w:p>
    <w:p w:rsidR="006C166E" w:rsidRPr="006C166E" w:rsidRDefault="00C96231" w:rsidP="006A3201">
      <w:pPr>
        <w:pStyle w:val="NormalWeb"/>
        <w:spacing w:before="0" w:beforeAutospacing="0" w:after="0" w:afterAutospacing="0"/>
        <w:jc w:val="both"/>
        <w:rPr>
          <w:sz w:val="22"/>
          <w:szCs w:val="22"/>
        </w:rPr>
      </w:pPr>
      <w:r>
        <w:rPr>
          <w:sz w:val="22"/>
          <w:szCs w:val="22"/>
        </w:rPr>
        <w:t xml:space="preserve">           -</w:t>
      </w:r>
      <w:r w:rsidR="006C166E" w:rsidRPr="006C166E">
        <w:rPr>
          <w:sz w:val="22"/>
          <w:szCs w:val="22"/>
        </w:rPr>
        <w:t xml:space="preserve"> sudjelovanja u utvrđivanju kulturne politike i mjera za njeno provođenje.</w:t>
      </w:r>
    </w:p>
    <w:p w:rsidR="006C166E" w:rsidRPr="006C166E" w:rsidRDefault="006C166E" w:rsidP="006A3201">
      <w:pPr>
        <w:pStyle w:val="NormalWeb"/>
        <w:spacing w:before="0" w:beforeAutospacing="0" w:after="0" w:afterAutospacing="0"/>
        <w:ind w:firstLine="708"/>
        <w:jc w:val="both"/>
        <w:rPr>
          <w:sz w:val="22"/>
          <w:szCs w:val="22"/>
        </w:rPr>
      </w:pPr>
      <w:r w:rsidRPr="006C166E">
        <w:rPr>
          <w:sz w:val="22"/>
          <w:szCs w:val="22"/>
        </w:rPr>
        <w:t>U ostvarivanju zadaća iz stavka 1. ovoga članka, Vijeća pružaju stručnu pomoć Odjelu gradske uprave za kulturu (u daljnjem tekstu: Odjel) pri izradi prijedloga programa javnih potreba u kulturi Grada Rijeke i njihovo financiranje, sudjeluju u utvrđivanju kulturne politike Grada Rijeke i u tu svrhu daju stručne podloge i mišljenja Odjelu.</w:t>
      </w:r>
    </w:p>
    <w:p w:rsidR="006C166E" w:rsidRPr="006C166E" w:rsidRDefault="006C166E" w:rsidP="006A3201">
      <w:pPr>
        <w:pStyle w:val="NormalWeb"/>
        <w:spacing w:before="0" w:beforeAutospacing="0" w:after="0" w:afterAutospacing="0"/>
        <w:ind w:firstLine="708"/>
        <w:jc w:val="both"/>
        <w:rPr>
          <w:sz w:val="22"/>
          <w:szCs w:val="22"/>
        </w:rPr>
      </w:pPr>
      <w:r w:rsidRPr="006C166E">
        <w:rPr>
          <w:sz w:val="22"/>
          <w:szCs w:val="22"/>
        </w:rPr>
        <w:t>Vijeća na zahtjev Odjela raspravljaju o pojedinim pitanjima s područja kulture i o njima Odjelu daju pisana mišljenja i prijedloge.</w:t>
      </w:r>
    </w:p>
    <w:p w:rsidR="006C166E" w:rsidRPr="006C166E" w:rsidRDefault="006C166E" w:rsidP="006C166E">
      <w:pPr>
        <w:pStyle w:val="NormalWeb"/>
        <w:jc w:val="center"/>
        <w:rPr>
          <w:sz w:val="22"/>
          <w:szCs w:val="22"/>
        </w:rPr>
      </w:pPr>
      <w:r w:rsidRPr="006C166E">
        <w:rPr>
          <w:sz w:val="22"/>
          <w:szCs w:val="22"/>
        </w:rPr>
        <w:t>Članak 3.</w:t>
      </w:r>
    </w:p>
    <w:p w:rsidR="006C166E" w:rsidRPr="006C166E" w:rsidRDefault="006C166E" w:rsidP="006A3201">
      <w:pPr>
        <w:pStyle w:val="NormalWeb"/>
        <w:spacing w:before="0" w:beforeAutospacing="0" w:after="0" w:afterAutospacing="0"/>
        <w:ind w:firstLine="709"/>
        <w:jc w:val="both"/>
        <w:rPr>
          <w:sz w:val="22"/>
          <w:szCs w:val="22"/>
        </w:rPr>
      </w:pPr>
      <w:r w:rsidRPr="006C166E">
        <w:rPr>
          <w:sz w:val="22"/>
          <w:szCs w:val="22"/>
        </w:rPr>
        <w:t>Vijeća imaj</w:t>
      </w:r>
      <w:r w:rsidR="00A759F1">
        <w:rPr>
          <w:sz w:val="22"/>
          <w:szCs w:val="22"/>
        </w:rPr>
        <w:t>u</w:t>
      </w:r>
      <w:r w:rsidRPr="006C166E">
        <w:rPr>
          <w:sz w:val="22"/>
          <w:szCs w:val="22"/>
        </w:rPr>
        <w:t xml:space="preserve"> tri (3) člana.</w:t>
      </w:r>
    </w:p>
    <w:p w:rsidR="006C166E" w:rsidRPr="006C166E" w:rsidRDefault="006C166E" w:rsidP="006A3201">
      <w:pPr>
        <w:pStyle w:val="NormalWeb"/>
        <w:spacing w:before="0" w:beforeAutospacing="0" w:after="0" w:afterAutospacing="0"/>
        <w:ind w:firstLine="709"/>
        <w:jc w:val="both"/>
        <w:rPr>
          <w:sz w:val="22"/>
          <w:szCs w:val="22"/>
        </w:rPr>
      </w:pPr>
      <w:r w:rsidRPr="006C166E">
        <w:rPr>
          <w:sz w:val="22"/>
          <w:szCs w:val="22"/>
        </w:rPr>
        <w:t>Za članove Vijeća imenuju se kulturni djelatnici i umjetnici koji svojim dosadašnjim dostignućima kao i poznavanjem pojedinih područja kulture i umjetnosti mogu pridonijeti ostvarenju ciljeva zbog kojih je Vijeće osnovano.</w:t>
      </w:r>
    </w:p>
    <w:p w:rsidR="00EE2699" w:rsidRDefault="006C166E" w:rsidP="006A3201">
      <w:pPr>
        <w:pStyle w:val="NormalWeb"/>
        <w:spacing w:before="0" w:beforeAutospacing="0" w:after="0" w:afterAutospacing="0"/>
        <w:ind w:firstLine="709"/>
        <w:jc w:val="both"/>
        <w:rPr>
          <w:sz w:val="22"/>
          <w:szCs w:val="22"/>
        </w:rPr>
      </w:pPr>
      <w:r w:rsidRPr="006C166E">
        <w:rPr>
          <w:sz w:val="22"/>
          <w:szCs w:val="22"/>
        </w:rPr>
        <w:t>U radu Vijeća sudjeluju bez prava odlučivanja i službenici Odjela zaduženi za područje rada Vijeća.</w:t>
      </w:r>
    </w:p>
    <w:p w:rsidR="006A3201" w:rsidRPr="006C166E" w:rsidRDefault="006A3201" w:rsidP="006A3201">
      <w:pPr>
        <w:pStyle w:val="NormalWeb"/>
        <w:spacing w:before="0" w:beforeAutospacing="0" w:after="0" w:afterAutospacing="0"/>
        <w:ind w:firstLine="709"/>
        <w:jc w:val="both"/>
        <w:rPr>
          <w:sz w:val="22"/>
          <w:szCs w:val="22"/>
        </w:rPr>
      </w:pPr>
    </w:p>
    <w:p w:rsidR="006C166E" w:rsidRDefault="006C166E" w:rsidP="006A3201">
      <w:pPr>
        <w:pStyle w:val="NormalWeb"/>
        <w:spacing w:before="0" w:beforeAutospacing="0" w:after="0" w:afterAutospacing="0"/>
        <w:jc w:val="center"/>
        <w:rPr>
          <w:sz w:val="22"/>
          <w:szCs w:val="22"/>
        </w:rPr>
      </w:pPr>
      <w:r w:rsidRPr="006C166E">
        <w:rPr>
          <w:sz w:val="22"/>
          <w:szCs w:val="22"/>
        </w:rPr>
        <w:t>Članak 4.</w:t>
      </w:r>
    </w:p>
    <w:p w:rsidR="00C96231" w:rsidRPr="006C166E" w:rsidRDefault="00C96231" w:rsidP="006A3201">
      <w:pPr>
        <w:pStyle w:val="NormalWeb"/>
        <w:spacing w:before="0" w:beforeAutospacing="0" w:after="0" w:afterAutospacing="0"/>
        <w:jc w:val="center"/>
        <w:rPr>
          <w:sz w:val="22"/>
          <w:szCs w:val="22"/>
        </w:rPr>
      </w:pPr>
    </w:p>
    <w:p w:rsidR="006C166E" w:rsidRPr="006C166E" w:rsidRDefault="006C166E" w:rsidP="006A3201">
      <w:pPr>
        <w:pStyle w:val="NormalWeb"/>
        <w:spacing w:before="0" w:beforeAutospacing="0" w:after="0" w:afterAutospacing="0"/>
        <w:ind w:firstLine="708"/>
        <w:jc w:val="both"/>
        <w:rPr>
          <w:sz w:val="22"/>
          <w:szCs w:val="22"/>
        </w:rPr>
      </w:pPr>
      <w:r w:rsidRPr="006C166E">
        <w:rPr>
          <w:sz w:val="22"/>
          <w:szCs w:val="22"/>
        </w:rPr>
        <w:t>Postupak imenovanja članova Vijeća pokreće Odjel pozivom institucijama i udrugama iz područja umjetnosti i kulture da podnesu pisane i obrazložene prijedloge osoba za imenovanje članova Vijeća s područja kulture i umjetnosti kojima se bave.</w:t>
      </w:r>
    </w:p>
    <w:p w:rsidR="006C166E" w:rsidRPr="006C166E" w:rsidRDefault="006C166E" w:rsidP="006A3201">
      <w:pPr>
        <w:pStyle w:val="NormalWeb"/>
        <w:spacing w:before="0" w:beforeAutospacing="0" w:after="0" w:afterAutospacing="0"/>
        <w:ind w:firstLine="708"/>
        <w:jc w:val="both"/>
        <w:rPr>
          <w:sz w:val="22"/>
          <w:szCs w:val="22"/>
        </w:rPr>
      </w:pPr>
      <w:r w:rsidRPr="006C166E">
        <w:rPr>
          <w:sz w:val="22"/>
          <w:szCs w:val="22"/>
        </w:rPr>
        <w:lastRenderedPageBreak/>
        <w:t>U slučaju nedovoljnog broja odgovarajućih prijedloga u smislu stavka 1. ovoga članka, pisani i obrazloženi prijedlog osoba za imenovanje članova Vijeća s područja kulture i umjetnosti kojima se bave podnijet će Odjel.</w:t>
      </w:r>
    </w:p>
    <w:p w:rsidR="006A3201" w:rsidRDefault="006C166E" w:rsidP="000B1785">
      <w:pPr>
        <w:pStyle w:val="NormalWeb"/>
        <w:spacing w:before="0" w:beforeAutospacing="0" w:after="0" w:afterAutospacing="0"/>
        <w:ind w:firstLine="708"/>
        <w:jc w:val="both"/>
        <w:rPr>
          <w:sz w:val="22"/>
          <w:szCs w:val="22"/>
        </w:rPr>
      </w:pPr>
      <w:r w:rsidRPr="006C166E">
        <w:rPr>
          <w:sz w:val="22"/>
          <w:szCs w:val="22"/>
        </w:rPr>
        <w:t>Na temelju prispjelih prijedloga kao i prijedloga Odjela, Gradonačelnik Grada Rijeke (u daljnjem tekstu: Gradonačelnik) predlaže imenovanje članova Vijeća Gradskome vijeću Grada Rijeke (u daljn</w:t>
      </w:r>
      <w:r w:rsidR="000B1785">
        <w:rPr>
          <w:sz w:val="22"/>
          <w:szCs w:val="22"/>
        </w:rPr>
        <w:t>jem tekstu: Gradsko vijeće).</w:t>
      </w:r>
    </w:p>
    <w:p w:rsidR="006C166E" w:rsidRDefault="006C166E" w:rsidP="006A3201">
      <w:pPr>
        <w:pStyle w:val="NormalWeb"/>
        <w:spacing w:before="0" w:beforeAutospacing="0" w:after="0" w:afterAutospacing="0"/>
        <w:jc w:val="center"/>
        <w:rPr>
          <w:sz w:val="22"/>
          <w:szCs w:val="22"/>
        </w:rPr>
      </w:pPr>
      <w:r w:rsidRPr="006C166E">
        <w:rPr>
          <w:sz w:val="22"/>
          <w:szCs w:val="22"/>
        </w:rPr>
        <w:t>Članak 5.</w:t>
      </w:r>
      <w:r w:rsidR="00C96231">
        <w:rPr>
          <w:sz w:val="22"/>
          <w:szCs w:val="22"/>
        </w:rPr>
        <w:t xml:space="preserve"> </w:t>
      </w:r>
    </w:p>
    <w:p w:rsidR="00C96231" w:rsidRPr="006C166E" w:rsidRDefault="00C96231" w:rsidP="006A3201">
      <w:pPr>
        <w:pStyle w:val="NormalWeb"/>
        <w:spacing w:before="0" w:beforeAutospacing="0" w:after="0" w:afterAutospacing="0"/>
        <w:jc w:val="center"/>
        <w:rPr>
          <w:sz w:val="22"/>
          <w:szCs w:val="22"/>
        </w:rPr>
      </w:pPr>
    </w:p>
    <w:p w:rsidR="002E5400" w:rsidRPr="00142641" w:rsidRDefault="002E5400" w:rsidP="006A3201">
      <w:pPr>
        <w:pStyle w:val="NormalWeb"/>
        <w:spacing w:before="0" w:beforeAutospacing="0" w:after="0" w:afterAutospacing="0"/>
        <w:ind w:firstLine="708"/>
        <w:rPr>
          <w:sz w:val="22"/>
          <w:szCs w:val="22"/>
        </w:rPr>
      </w:pPr>
      <w:r w:rsidRPr="00142641">
        <w:rPr>
          <w:sz w:val="22"/>
          <w:szCs w:val="22"/>
        </w:rPr>
        <w:t>Članove Vijeća imenuje Gradsko vijeće na vrijeme od četiri (4) godine.</w:t>
      </w:r>
    </w:p>
    <w:p w:rsidR="002E5400" w:rsidRPr="00142641" w:rsidRDefault="002E5400" w:rsidP="006A3201">
      <w:pPr>
        <w:pStyle w:val="NormalWeb"/>
        <w:spacing w:before="0" w:beforeAutospacing="0" w:after="0" w:afterAutospacing="0"/>
        <w:ind w:firstLine="708"/>
        <w:rPr>
          <w:sz w:val="22"/>
          <w:szCs w:val="22"/>
        </w:rPr>
      </w:pPr>
      <w:r w:rsidRPr="00142641">
        <w:rPr>
          <w:sz w:val="22"/>
          <w:szCs w:val="22"/>
        </w:rPr>
        <w:t>Gradsko vijeće može razriješiti članove Vijeća i prije isteka vremena na koje su imenovani u sljedećim slučajevima:</w:t>
      </w:r>
    </w:p>
    <w:p w:rsidR="002E5400" w:rsidRPr="00142641" w:rsidRDefault="00C96231" w:rsidP="006A3201">
      <w:pPr>
        <w:pStyle w:val="NormalWeb"/>
        <w:spacing w:before="0" w:beforeAutospacing="0" w:after="0" w:afterAutospacing="0"/>
        <w:rPr>
          <w:sz w:val="22"/>
          <w:szCs w:val="22"/>
        </w:rPr>
      </w:pPr>
      <w:r>
        <w:rPr>
          <w:sz w:val="22"/>
          <w:szCs w:val="22"/>
        </w:rPr>
        <w:t xml:space="preserve">           </w:t>
      </w:r>
      <w:r w:rsidR="002E5400" w:rsidRPr="00142641">
        <w:rPr>
          <w:sz w:val="22"/>
          <w:szCs w:val="22"/>
        </w:rPr>
        <w:t>- na osobni zahtjev,</w:t>
      </w:r>
    </w:p>
    <w:p w:rsidR="002E5400" w:rsidRPr="00142641" w:rsidRDefault="00C96231" w:rsidP="006A3201">
      <w:pPr>
        <w:pStyle w:val="NormalWeb"/>
        <w:spacing w:before="0" w:beforeAutospacing="0" w:after="0" w:afterAutospacing="0"/>
        <w:rPr>
          <w:sz w:val="22"/>
          <w:szCs w:val="22"/>
        </w:rPr>
      </w:pPr>
      <w:r>
        <w:rPr>
          <w:sz w:val="22"/>
          <w:szCs w:val="22"/>
        </w:rPr>
        <w:t xml:space="preserve">           </w:t>
      </w:r>
      <w:r w:rsidR="002E5400" w:rsidRPr="00142641">
        <w:rPr>
          <w:sz w:val="22"/>
          <w:szCs w:val="22"/>
        </w:rPr>
        <w:t>- ako neopravdano ne prisustvuju sjednicama Vijeća,</w:t>
      </w:r>
    </w:p>
    <w:p w:rsidR="002E5400" w:rsidRPr="00142641" w:rsidRDefault="00C96231" w:rsidP="006A3201">
      <w:pPr>
        <w:pStyle w:val="NormalWeb"/>
        <w:spacing w:before="0" w:beforeAutospacing="0" w:after="0" w:afterAutospacing="0"/>
        <w:rPr>
          <w:sz w:val="22"/>
          <w:szCs w:val="22"/>
        </w:rPr>
      </w:pPr>
      <w:r>
        <w:rPr>
          <w:sz w:val="22"/>
          <w:szCs w:val="22"/>
        </w:rPr>
        <w:t xml:space="preserve">            </w:t>
      </w:r>
      <w:r w:rsidR="002E5400" w:rsidRPr="00142641">
        <w:rPr>
          <w:sz w:val="22"/>
          <w:szCs w:val="22"/>
        </w:rPr>
        <w:t>- na pisani zahtjev ovlaštenih predlagatelja iz članka 4. ove Odluke.</w:t>
      </w:r>
    </w:p>
    <w:p w:rsidR="00AD0F70" w:rsidRPr="00142641" w:rsidRDefault="00AD0F70" w:rsidP="006A3201">
      <w:pPr>
        <w:pStyle w:val="NormalWeb"/>
        <w:spacing w:before="0" w:beforeAutospacing="0" w:after="0" w:afterAutospacing="0"/>
        <w:ind w:firstLine="708"/>
        <w:jc w:val="both"/>
        <w:rPr>
          <w:sz w:val="22"/>
          <w:szCs w:val="22"/>
        </w:rPr>
      </w:pPr>
      <w:r w:rsidRPr="00142641">
        <w:rPr>
          <w:sz w:val="22"/>
          <w:szCs w:val="22"/>
        </w:rPr>
        <w:t>U slučaju iz stavka 2. ovoga članka, novog člana Vijeća predlaže Gradskom vijeću Gradonačelnik, na temelju prijedloga Odjela. Novom članu Vijeća mandat traje do isteka mandata člana Vijeća umjesto kojeg je imenovan.</w:t>
      </w:r>
    </w:p>
    <w:p w:rsidR="006C166E" w:rsidRPr="006C166E" w:rsidRDefault="006C166E" w:rsidP="006C166E">
      <w:pPr>
        <w:pStyle w:val="NormalWeb"/>
        <w:jc w:val="center"/>
        <w:rPr>
          <w:sz w:val="22"/>
          <w:szCs w:val="22"/>
        </w:rPr>
      </w:pPr>
      <w:r w:rsidRPr="006C166E">
        <w:rPr>
          <w:sz w:val="22"/>
          <w:szCs w:val="22"/>
        </w:rPr>
        <w:t>Članak 6.</w:t>
      </w:r>
    </w:p>
    <w:p w:rsidR="006C166E" w:rsidRPr="006C166E" w:rsidRDefault="006C166E" w:rsidP="006A3201">
      <w:pPr>
        <w:pStyle w:val="NormalWeb"/>
        <w:spacing w:before="0" w:beforeAutospacing="0" w:after="0" w:afterAutospacing="0"/>
        <w:ind w:firstLine="709"/>
        <w:rPr>
          <w:sz w:val="22"/>
          <w:szCs w:val="22"/>
        </w:rPr>
      </w:pPr>
      <w:r w:rsidRPr="006C166E">
        <w:rPr>
          <w:sz w:val="22"/>
          <w:szCs w:val="22"/>
        </w:rPr>
        <w:t>Vijeće može pravovaljano raspravljati i odlučivati ako je sjednici Vijeća nazočno više od polovice članova Vijeća.</w:t>
      </w:r>
    </w:p>
    <w:p w:rsidR="006C166E" w:rsidRPr="006C166E" w:rsidRDefault="006C166E" w:rsidP="006A3201">
      <w:pPr>
        <w:pStyle w:val="NormalWeb"/>
        <w:spacing w:before="0" w:beforeAutospacing="0" w:after="0" w:afterAutospacing="0"/>
        <w:ind w:firstLine="709"/>
        <w:rPr>
          <w:sz w:val="22"/>
          <w:szCs w:val="22"/>
        </w:rPr>
      </w:pPr>
      <w:r w:rsidRPr="006C166E">
        <w:rPr>
          <w:sz w:val="22"/>
          <w:szCs w:val="22"/>
        </w:rPr>
        <w:t>Vijeće donosi odluke većinom glasova od ukupnog broja svih članova Vijeća.</w:t>
      </w:r>
    </w:p>
    <w:p w:rsidR="006C166E" w:rsidRPr="00142641" w:rsidRDefault="006C166E" w:rsidP="006C166E">
      <w:pPr>
        <w:pStyle w:val="NormalWeb"/>
        <w:jc w:val="center"/>
        <w:rPr>
          <w:sz w:val="22"/>
          <w:szCs w:val="22"/>
        </w:rPr>
      </w:pPr>
      <w:r w:rsidRPr="00142641">
        <w:rPr>
          <w:sz w:val="22"/>
          <w:szCs w:val="22"/>
        </w:rPr>
        <w:t>Članak 7.</w:t>
      </w:r>
    </w:p>
    <w:p w:rsidR="00A83BFC" w:rsidRPr="00142641" w:rsidRDefault="00A83BFC" w:rsidP="00BF7B7E">
      <w:pPr>
        <w:pStyle w:val="NormalWeb"/>
        <w:ind w:firstLine="708"/>
        <w:jc w:val="both"/>
        <w:rPr>
          <w:sz w:val="22"/>
          <w:szCs w:val="22"/>
        </w:rPr>
      </w:pPr>
      <w:r w:rsidRPr="00142641">
        <w:rPr>
          <w:sz w:val="22"/>
          <w:szCs w:val="22"/>
        </w:rPr>
        <w:t>Član Vijeća ne može sudjelovati u raspravi i izuzet je od odlučivanja Vijeća o pitanju koje se odnosi na umjetnički ili kulturni projekt u kojemu sudjeluje on ili s njim povezane osobe (srodnik po krvi u ravnoj liniji do bilo kojeg stupnja, bračni ili izvanbračni drug) ili se odnosi na kulturni ili umjetnički projekt koji je predložila pravna osoba u kojoj član Vijeća ili s njim povezane osobe imaju vlasnički ili osnivački udio ili sudjeluju u njezinom upravljanju.</w:t>
      </w:r>
    </w:p>
    <w:p w:rsidR="006C166E" w:rsidRPr="00142641" w:rsidRDefault="006C166E" w:rsidP="006C166E">
      <w:pPr>
        <w:pStyle w:val="NormalWeb"/>
        <w:jc w:val="center"/>
        <w:rPr>
          <w:sz w:val="22"/>
          <w:szCs w:val="22"/>
        </w:rPr>
      </w:pPr>
      <w:r w:rsidRPr="00142641">
        <w:rPr>
          <w:sz w:val="22"/>
          <w:szCs w:val="22"/>
        </w:rPr>
        <w:t>Članak 8.</w:t>
      </w:r>
    </w:p>
    <w:p w:rsidR="002E5400" w:rsidRPr="00142641" w:rsidRDefault="002E5400" w:rsidP="006A3201">
      <w:pPr>
        <w:pStyle w:val="NormalWeb"/>
        <w:spacing w:before="0" w:beforeAutospacing="0" w:after="0" w:afterAutospacing="0"/>
        <w:ind w:firstLine="709"/>
        <w:rPr>
          <w:sz w:val="22"/>
          <w:szCs w:val="22"/>
        </w:rPr>
      </w:pPr>
      <w:r w:rsidRPr="00142641">
        <w:rPr>
          <w:sz w:val="22"/>
          <w:szCs w:val="22"/>
        </w:rPr>
        <w:t>Predsjednika i potpredsjednika Vijeća biraju članovi Vijeća između sebe na prvoj sjednici Vijeća koju saziva pročelnik Odjela.</w:t>
      </w:r>
    </w:p>
    <w:p w:rsidR="006C166E" w:rsidRPr="00142641" w:rsidRDefault="006C166E" w:rsidP="006A3201">
      <w:pPr>
        <w:pStyle w:val="NormalWeb"/>
        <w:spacing w:before="0" w:beforeAutospacing="0" w:after="0" w:afterAutospacing="0"/>
        <w:ind w:firstLine="709"/>
        <w:rPr>
          <w:sz w:val="22"/>
          <w:szCs w:val="22"/>
        </w:rPr>
      </w:pPr>
      <w:r w:rsidRPr="00142641">
        <w:rPr>
          <w:sz w:val="22"/>
          <w:szCs w:val="22"/>
        </w:rPr>
        <w:t>Predsjednik Vijeća saziva sjednice Vijeća, predlaže dnevni red i predsjedava sjednicama Vijeća.</w:t>
      </w:r>
    </w:p>
    <w:p w:rsidR="006C166E" w:rsidRPr="00142641" w:rsidRDefault="006C166E" w:rsidP="006A3201">
      <w:pPr>
        <w:pStyle w:val="NormalWeb"/>
        <w:spacing w:before="0" w:beforeAutospacing="0" w:after="0" w:afterAutospacing="0"/>
        <w:ind w:firstLine="709"/>
        <w:rPr>
          <w:sz w:val="22"/>
          <w:szCs w:val="22"/>
        </w:rPr>
      </w:pPr>
      <w:r w:rsidRPr="00142641">
        <w:rPr>
          <w:sz w:val="22"/>
          <w:szCs w:val="22"/>
        </w:rPr>
        <w:t>U slučaju spriječenosti ili odsutnosti predsjednika, potpredsjednik Vijeća ima sva prava, obveze i odgovornosti predsjednika Vijeća.</w:t>
      </w:r>
    </w:p>
    <w:p w:rsidR="00EE2699" w:rsidRPr="00142641" w:rsidRDefault="006C166E" w:rsidP="006A3201">
      <w:pPr>
        <w:pStyle w:val="NormalWeb"/>
        <w:spacing w:before="0" w:beforeAutospacing="0" w:after="0" w:afterAutospacing="0"/>
        <w:ind w:firstLine="709"/>
        <w:rPr>
          <w:sz w:val="22"/>
          <w:szCs w:val="22"/>
        </w:rPr>
      </w:pPr>
      <w:r w:rsidRPr="00142641">
        <w:rPr>
          <w:sz w:val="22"/>
          <w:szCs w:val="22"/>
        </w:rPr>
        <w:t>Sjednice Vijeća održavaju se po potrebi.</w:t>
      </w:r>
    </w:p>
    <w:p w:rsidR="006C166E" w:rsidRPr="006C166E" w:rsidRDefault="006C166E" w:rsidP="006C166E">
      <w:pPr>
        <w:pStyle w:val="NormalWeb"/>
        <w:jc w:val="center"/>
        <w:rPr>
          <w:sz w:val="22"/>
          <w:szCs w:val="22"/>
        </w:rPr>
      </w:pPr>
      <w:r w:rsidRPr="006C166E">
        <w:rPr>
          <w:sz w:val="22"/>
          <w:szCs w:val="22"/>
        </w:rPr>
        <w:t>Članak 9.</w:t>
      </w:r>
    </w:p>
    <w:p w:rsidR="006C166E" w:rsidRPr="006C166E" w:rsidRDefault="006C166E" w:rsidP="006A3201">
      <w:pPr>
        <w:pStyle w:val="NormalWeb"/>
        <w:spacing w:before="0" w:beforeAutospacing="0" w:after="0" w:afterAutospacing="0"/>
        <w:ind w:firstLine="709"/>
        <w:rPr>
          <w:sz w:val="22"/>
          <w:szCs w:val="22"/>
        </w:rPr>
      </w:pPr>
      <w:r w:rsidRPr="006C166E">
        <w:rPr>
          <w:sz w:val="22"/>
          <w:szCs w:val="22"/>
        </w:rPr>
        <w:t>Članovi Vijeća imaju pravo na naknadu za svoj rad.</w:t>
      </w:r>
    </w:p>
    <w:p w:rsidR="006C166E" w:rsidRPr="006C166E" w:rsidRDefault="006C166E" w:rsidP="006A3201">
      <w:pPr>
        <w:pStyle w:val="NormalWeb"/>
        <w:spacing w:before="0" w:beforeAutospacing="0" w:after="0" w:afterAutospacing="0"/>
        <w:ind w:firstLine="709"/>
        <w:rPr>
          <w:sz w:val="22"/>
          <w:szCs w:val="22"/>
        </w:rPr>
      </w:pPr>
      <w:r w:rsidRPr="006C166E">
        <w:rPr>
          <w:sz w:val="22"/>
          <w:szCs w:val="22"/>
        </w:rPr>
        <w:t>Visinu naknade iz stavka 1. ovoga članka određuje Gradonačelnik.</w:t>
      </w:r>
    </w:p>
    <w:p w:rsidR="006C166E" w:rsidRPr="006C166E" w:rsidRDefault="006C166E" w:rsidP="006C166E">
      <w:pPr>
        <w:pStyle w:val="NormalWeb"/>
        <w:jc w:val="center"/>
        <w:rPr>
          <w:sz w:val="22"/>
          <w:szCs w:val="22"/>
        </w:rPr>
      </w:pPr>
      <w:r w:rsidRPr="006C166E">
        <w:rPr>
          <w:sz w:val="22"/>
          <w:szCs w:val="22"/>
        </w:rPr>
        <w:t>Članak 10.</w:t>
      </w:r>
    </w:p>
    <w:p w:rsidR="00BF7B7E" w:rsidRPr="006C166E" w:rsidRDefault="006C166E" w:rsidP="00767053">
      <w:pPr>
        <w:pStyle w:val="NormalWeb"/>
        <w:ind w:firstLine="708"/>
        <w:jc w:val="both"/>
        <w:rPr>
          <w:sz w:val="22"/>
          <w:szCs w:val="22"/>
        </w:rPr>
      </w:pPr>
      <w:r w:rsidRPr="006C166E">
        <w:rPr>
          <w:sz w:val="22"/>
          <w:szCs w:val="22"/>
        </w:rPr>
        <w:t>Administrativno-tehničke i druge poslove za potrebe Vijeća obavlja Odjel, a sredstva potrebna za rad Vijeća osiguravaju se u Proračunu Grada Rijeke.</w:t>
      </w:r>
    </w:p>
    <w:p w:rsidR="006C166E" w:rsidRPr="006C166E" w:rsidRDefault="006C166E" w:rsidP="006C166E">
      <w:pPr>
        <w:pStyle w:val="NormalWeb"/>
        <w:jc w:val="center"/>
        <w:rPr>
          <w:sz w:val="22"/>
          <w:szCs w:val="22"/>
        </w:rPr>
      </w:pPr>
      <w:r w:rsidRPr="006C166E">
        <w:rPr>
          <w:sz w:val="22"/>
          <w:szCs w:val="22"/>
        </w:rPr>
        <w:t>Članak 11.</w:t>
      </w:r>
    </w:p>
    <w:p w:rsidR="00011BFD" w:rsidRDefault="006C166E" w:rsidP="00767053">
      <w:pPr>
        <w:pStyle w:val="NormalWeb"/>
        <w:ind w:firstLine="708"/>
        <w:jc w:val="both"/>
        <w:rPr>
          <w:sz w:val="22"/>
          <w:szCs w:val="22"/>
        </w:rPr>
      </w:pPr>
      <w:r w:rsidRPr="006C166E">
        <w:rPr>
          <w:sz w:val="22"/>
          <w:szCs w:val="22"/>
        </w:rPr>
        <w:lastRenderedPageBreak/>
        <w:t>Danom stupanja na snagu ove Odluke prestaje važiti Odluka o osnivanju kulturnih vijeća Grada Rijeke (</w:t>
      </w:r>
      <w:r w:rsidR="005A7B2A">
        <w:rPr>
          <w:sz w:val="22"/>
          <w:szCs w:val="22"/>
        </w:rPr>
        <w:t>"</w:t>
      </w:r>
      <w:r w:rsidRPr="006C166E">
        <w:rPr>
          <w:sz w:val="22"/>
          <w:szCs w:val="22"/>
        </w:rPr>
        <w:t>Službene novine Primorsko-go</w:t>
      </w:r>
      <w:r w:rsidR="00EE2699">
        <w:rPr>
          <w:sz w:val="22"/>
          <w:szCs w:val="22"/>
        </w:rPr>
        <w:t>ranske županije</w:t>
      </w:r>
      <w:r w:rsidR="005A7B2A">
        <w:rPr>
          <w:sz w:val="22"/>
          <w:szCs w:val="22"/>
        </w:rPr>
        <w:t>"</w:t>
      </w:r>
      <w:r w:rsidR="00EE2699">
        <w:rPr>
          <w:sz w:val="22"/>
          <w:szCs w:val="22"/>
        </w:rPr>
        <w:t xml:space="preserve"> broj 39/04, 3/</w:t>
      </w:r>
      <w:r w:rsidRPr="006C166E">
        <w:rPr>
          <w:sz w:val="22"/>
          <w:szCs w:val="22"/>
        </w:rPr>
        <w:t>05 i 40/09).</w:t>
      </w:r>
    </w:p>
    <w:p w:rsidR="006C166E" w:rsidRPr="006C166E" w:rsidRDefault="006C166E" w:rsidP="006C166E">
      <w:pPr>
        <w:pStyle w:val="NormalWeb"/>
        <w:jc w:val="center"/>
        <w:rPr>
          <w:sz w:val="22"/>
          <w:szCs w:val="22"/>
        </w:rPr>
      </w:pPr>
      <w:r w:rsidRPr="006C166E">
        <w:rPr>
          <w:sz w:val="22"/>
          <w:szCs w:val="22"/>
        </w:rPr>
        <w:t>Članak 12.</w:t>
      </w:r>
    </w:p>
    <w:p w:rsidR="00BF7B7E" w:rsidRDefault="006C166E" w:rsidP="00767053">
      <w:pPr>
        <w:pStyle w:val="NormalWeb"/>
        <w:ind w:firstLine="708"/>
        <w:jc w:val="both"/>
        <w:rPr>
          <w:sz w:val="22"/>
          <w:szCs w:val="22"/>
        </w:rPr>
      </w:pPr>
      <w:r w:rsidRPr="006C166E">
        <w:rPr>
          <w:sz w:val="22"/>
          <w:szCs w:val="22"/>
        </w:rPr>
        <w:t xml:space="preserve">Ova Odluka stupa na snagu osmoga dana od dana objave u </w:t>
      </w:r>
      <w:r w:rsidR="005A7B2A">
        <w:rPr>
          <w:sz w:val="22"/>
          <w:szCs w:val="22"/>
        </w:rPr>
        <w:t>"</w:t>
      </w:r>
      <w:r w:rsidRPr="006C166E">
        <w:rPr>
          <w:sz w:val="22"/>
          <w:szCs w:val="22"/>
        </w:rPr>
        <w:t>Službenim novin</w:t>
      </w:r>
      <w:r>
        <w:rPr>
          <w:sz w:val="22"/>
          <w:szCs w:val="22"/>
        </w:rPr>
        <w:t>ama Primorsko-goranske županije</w:t>
      </w:r>
      <w:r w:rsidR="005A7B2A">
        <w:rPr>
          <w:sz w:val="22"/>
          <w:szCs w:val="22"/>
        </w:rPr>
        <w:t>"</w:t>
      </w:r>
      <w:r w:rsidRPr="006C166E">
        <w:rPr>
          <w:sz w:val="22"/>
          <w:szCs w:val="22"/>
        </w:rPr>
        <w:t>.</w:t>
      </w:r>
    </w:p>
    <w:p w:rsidR="00011BFD" w:rsidRDefault="00011BFD" w:rsidP="00AE5A27">
      <w:pPr>
        <w:pStyle w:val="NormalWeb"/>
        <w:ind w:firstLine="708"/>
        <w:rPr>
          <w:sz w:val="22"/>
          <w:szCs w:val="22"/>
        </w:rPr>
      </w:pPr>
    </w:p>
    <w:p w:rsidR="000B1785" w:rsidRPr="00A83BFC" w:rsidRDefault="000B1785" w:rsidP="00AE5A27">
      <w:pPr>
        <w:pStyle w:val="NormalWeb"/>
        <w:ind w:firstLine="708"/>
        <w:rPr>
          <w:sz w:val="22"/>
          <w:szCs w:val="22"/>
        </w:rPr>
      </w:pPr>
    </w:p>
    <w:p w:rsidR="00975CD6" w:rsidRPr="00B14542" w:rsidRDefault="00AD0F70" w:rsidP="00B14542">
      <w:pPr>
        <w:spacing w:after="0"/>
        <w:jc w:val="center"/>
        <w:rPr>
          <w:rFonts w:cs="Arial"/>
        </w:rPr>
      </w:pPr>
      <w:r w:rsidRPr="00B14542">
        <w:rPr>
          <w:rFonts w:cs="Arial"/>
        </w:rPr>
        <w:t>TEKST KOJI NIJE UŠAO U PROČIŠĆENI TEKST</w:t>
      </w:r>
    </w:p>
    <w:p w:rsidR="009110AA" w:rsidRPr="00B14542" w:rsidRDefault="00D0245A" w:rsidP="00B14542">
      <w:pPr>
        <w:spacing w:after="0"/>
        <w:rPr>
          <w:rFonts w:cs="Arial"/>
        </w:rPr>
      </w:pPr>
      <w:r w:rsidRPr="00B14542">
        <w:rPr>
          <w:b/>
          <w:bCs/>
        </w:rPr>
        <w:t xml:space="preserve">                                                         </w:t>
      </w:r>
      <w:r w:rsidR="009110AA" w:rsidRPr="00B14542">
        <w:rPr>
          <w:b/>
          <w:bCs/>
        </w:rPr>
        <w:br/>
      </w:r>
      <w:r w:rsidR="004B3CDA" w:rsidRPr="00B14542">
        <w:rPr>
          <w:bCs/>
        </w:rPr>
        <w:t xml:space="preserve">              </w:t>
      </w:r>
      <w:r w:rsidR="009110AA" w:rsidRPr="00B14542">
        <w:rPr>
          <w:bCs/>
        </w:rPr>
        <w:t>Odluka o izmjenama i dopunama Odluke o osnivanju kulturnih vijeća Grada Rijeke</w:t>
      </w:r>
    </w:p>
    <w:p w:rsidR="002E5400" w:rsidRPr="00B14542" w:rsidRDefault="009110AA" w:rsidP="00B14542">
      <w:pPr>
        <w:spacing w:after="0"/>
        <w:jc w:val="center"/>
        <w:rPr>
          <w:rFonts w:eastAsia="Times New Roman" w:cs="Arial"/>
          <w:bCs/>
          <w:lang w:eastAsia="hr-HR"/>
        </w:rPr>
      </w:pPr>
      <w:r w:rsidRPr="00B14542">
        <w:rPr>
          <w:rFonts w:eastAsia="Times New Roman" w:cs="Arial"/>
          <w:bCs/>
          <w:lang w:eastAsia="hr-HR"/>
        </w:rPr>
        <w:t>(</w:t>
      </w:r>
      <w:r w:rsidR="005A7B2A" w:rsidRPr="00B14542">
        <w:rPr>
          <w:rFonts w:eastAsia="Times New Roman" w:cs="Arial"/>
          <w:bCs/>
          <w:lang w:eastAsia="hr-HR"/>
        </w:rPr>
        <w:t>"</w:t>
      </w:r>
      <w:r w:rsidRPr="00B14542">
        <w:rPr>
          <w:rFonts w:eastAsia="Times New Roman" w:cs="Arial"/>
          <w:bCs/>
          <w:lang w:eastAsia="hr-HR"/>
        </w:rPr>
        <w:t>Službene novine Primorsko-goranske županije“ broj  5/13)</w:t>
      </w:r>
    </w:p>
    <w:p w:rsidR="002E5400" w:rsidRPr="002E5400" w:rsidRDefault="002E5400" w:rsidP="002E5400">
      <w:pPr>
        <w:pStyle w:val="NormalWeb"/>
        <w:jc w:val="center"/>
        <w:rPr>
          <w:sz w:val="22"/>
          <w:szCs w:val="22"/>
        </w:rPr>
      </w:pPr>
      <w:r w:rsidRPr="00BE6176">
        <w:rPr>
          <w:sz w:val="22"/>
          <w:szCs w:val="22"/>
        </w:rPr>
        <w:t>Članak 4.</w:t>
      </w:r>
    </w:p>
    <w:p w:rsidR="002E5400" w:rsidRPr="002E5400" w:rsidRDefault="002E5400" w:rsidP="00BF7B7E">
      <w:pPr>
        <w:pStyle w:val="NormalWeb"/>
        <w:ind w:firstLine="708"/>
        <w:jc w:val="both"/>
        <w:rPr>
          <w:sz w:val="22"/>
          <w:szCs w:val="22"/>
        </w:rPr>
      </w:pPr>
      <w:r w:rsidRPr="002E5400">
        <w:rPr>
          <w:sz w:val="22"/>
          <w:szCs w:val="22"/>
        </w:rPr>
        <w:t>Članovi kulturnih vijeća Grada Rijeke imenovani sukladno odredbama Odluke o osnivanju kulturnih vijeća Grada Rijeke (</w:t>
      </w:r>
      <w:r w:rsidR="005A7B2A">
        <w:rPr>
          <w:sz w:val="22"/>
          <w:szCs w:val="22"/>
        </w:rPr>
        <w:t>"</w:t>
      </w:r>
      <w:r w:rsidRPr="002E5400">
        <w:rPr>
          <w:sz w:val="22"/>
          <w:szCs w:val="22"/>
        </w:rPr>
        <w:t>Službene novine Primorsko-goranske županije</w:t>
      </w:r>
      <w:r w:rsidR="005A7B2A">
        <w:rPr>
          <w:sz w:val="22"/>
          <w:szCs w:val="22"/>
        </w:rPr>
        <w:t>"</w:t>
      </w:r>
      <w:r w:rsidRPr="002E5400">
        <w:rPr>
          <w:sz w:val="22"/>
          <w:szCs w:val="22"/>
        </w:rPr>
        <w:t xml:space="preserve"> broj 39/04, 3/05 i 40/09) i Odluke o osnivanju kulturnih vijeća Grada Rijeke (</w:t>
      </w:r>
      <w:r w:rsidR="005A7B2A">
        <w:rPr>
          <w:sz w:val="22"/>
          <w:szCs w:val="22"/>
        </w:rPr>
        <w:t>"</w:t>
      </w:r>
      <w:r w:rsidRPr="002E5400">
        <w:rPr>
          <w:sz w:val="22"/>
          <w:szCs w:val="22"/>
        </w:rPr>
        <w:t>Službene novine Primorsko-goranske županije</w:t>
      </w:r>
      <w:r w:rsidR="005A7B2A">
        <w:rPr>
          <w:sz w:val="22"/>
          <w:szCs w:val="22"/>
        </w:rPr>
        <w:t>"</w:t>
      </w:r>
      <w:r w:rsidRPr="002E5400">
        <w:rPr>
          <w:sz w:val="22"/>
          <w:szCs w:val="22"/>
        </w:rPr>
        <w:t xml:space="preserve"> broj 15/12) nastavit će s radom do isteka mandata.</w:t>
      </w:r>
    </w:p>
    <w:p w:rsidR="002E5400" w:rsidRPr="002E5400" w:rsidRDefault="002E5400" w:rsidP="002E5400">
      <w:pPr>
        <w:pStyle w:val="NormalWeb"/>
        <w:jc w:val="center"/>
        <w:rPr>
          <w:sz w:val="22"/>
          <w:szCs w:val="22"/>
        </w:rPr>
      </w:pPr>
      <w:r w:rsidRPr="002E5400">
        <w:rPr>
          <w:sz w:val="22"/>
          <w:szCs w:val="22"/>
        </w:rPr>
        <w:t>Članak 5.</w:t>
      </w:r>
    </w:p>
    <w:p w:rsidR="0066137D" w:rsidRDefault="002E5400" w:rsidP="00AE5A27">
      <w:pPr>
        <w:pStyle w:val="NormalWeb"/>
        <w:ind w:firstLine="708"/>
        <w:jc w:val="both"/>
        <w:rPr>
          <w:sz w:val="22"/>
          <w:szCs w:val="22"/>
        </w:rPr>
      </w:pPr>
      <w:r w:rsidRPr="002E5400">
        <w:rPr>
          <w:sz w:val="22"/>
          <w:szCs w:val="22"/>
        </w:rPr>
        <w:t xml:space="preserve">Ova Odluka stupa na snagu osmoga dana od dana objave u </w:t>
      </w:r>
      <w:r w:rsidR="005A7B2A">
        <w:rPr>
          <w:sz w:val="22"/>
          <w:szCs w:val="22"/>
        </w:rPr>
        <w:t>"</w:t>
      </w:r>
      <w:r w:rsidRPr="002E5400">
        <w:rPr>
          <w:sz w:val="22"/>
          <w:szCs w:val="22"/>
        </w:rPr>
        <w:t>Službenim novinama Primorsko-goranske županije</w:t>
      </w:r>
      <w:r w:rsidR="005A7B2A">
        <w:rPr>
          <w:sz w:val="22"/>
          <w:szCs w:val="22"/>
        </w:rPr>
        <w:t>"</w:t>
      </w:r>
      <w:r w:rsidRPr="002E5400">
        <w:rPr>
          <w:sz w:val="22"/>
          <w:szCs w:val="22"/>
        </w:rPr>
        <w:t>.</w:t>
      </w:r>
    </w:p>
    <w:p w:rsidR="00C96231" w:rsidRDefault="00C96231" w:rsidP="000B1785">
      <w:pPr>
        <w:pStyle w:val="NormalWeb"/>
        <w:jc w:val="both"/>
        <w:rPr>
          <w:sz w:val="22"/>
          <w:szCs w:val="22"/>
        </w:rPr>
      </w:pPr>
    </w:p>
    <w:p w:rsidR="00BF7B7E" w:rsidRPr="00A83BFC" w:rsidRDefault="0066137D" w:rsidP="00A83BFC">
      <w:pPr>
        <w:pStyle w:val="NormalWeb"/>
        <w:rPr>
          <w:sz w:val="22"/>
          <w:szCs w:val="22"/>
        </w:rPr>
      </w:pPr>
      <w:r>
        <w:rPr>
          <w:sz w:val="22"/>
          <w:szCs w:val="22"/>
        </w:rPr>
        <w:t xml:space="preserve">                                   TEKST KOJI NIJE UŠAO U PROČIŠĆENI TEKST</w:t>
      </w:r>
    </w:p>
    <w:p w:rsidR="00A83BFC" w:rsidRPr="005A7B2A" w:rsidRDefault="00A83BFC" w:rsidP="00432BE5">
      <w:pPr>
        <w:spacing w:after="0"/>
        <w:jc w:val="center"/>
        <w:rPr>
          <w:bCs/>
        </w:rPr>
      </w:pPr>
      <w:r w:rsidRPr="005A7B2A">
        <w:rPr>
          <w:bCs/>
        </w:rPr>
        <w:t>Odluka o izmjenama Odluke o osnivanju kulturnih vijeća Grada Rijeke</w:t>
      </w:r>
    </w:p>
    <w:p w:rsidR="00A83BFC" w:rsidRPr="005A7B2A" w:rsidRDefault="00A83BFC" w:rsidP="00432BE5">
      <w:pPr>
        <w:spacing w:after="0"/>
        <w:jc w:val="center"/>
        <w:rPr>
          <w:rFonts w:eastAsia="Times New Roman" w:cs="Arial"/>
          <w:bCs/>
          <w:lang w:eastAsia="hr-HR"/>
        </w:rPr>
      </w:pPr>
      <w:r w:rsidRPr="005A7B2A">
        <w:rPr>
          <w:rFonts w:eastAsia="Times New Roman" w:cs="Arial"/>
          <w:bCs/>
          <w:lang w:eastAsia="hr-HR"/>
        </w:rPr>
        <w:t>(</w:t>
      </w:r>
      <w:r w:rsidR="005A7B2A" w:rsidRPr="005A7B2A">
        <w:rPr>
          <w:rFonts w:eastAsia="Times New Roman" w:cs="Arial"/>
          <w:bCs/>
          <w:lang w:eastAsia="hr-HR"/>
        </w:rPr>
        <w:t>"</w:t>
      </w:r>
      <w:r w:rsidRPr="005A7B2A">
        <w:rPr>
          <w:rFonts w:eastAsia="Times New Roman" w:cs="Arial"/>
          <w:bCs/>
          <w:lang w:eastAsia="hr-HR"/>
        </w:rPr>
        <w:t>Službene novine Primorsko-goranske županije</w:t>
      </w:r>
      <w:r w:rsidR="005A7B2A" w:rsidRPr="005A7B2A">
        <w:rPr>
          <w:rFonts w:eastAsia="Times New Roman" w:cs="Arial"/>
          <w:bCs/>
          <w:lang w:eastAsia="hr-HR"/>
        </w:rPr>
        <w:t>"</w:t>
      </w:r>
      <w:r w:rsidRPr="005A7B2A">
        <w:rPr>
          <w:rFonts w:eastAsia="Times New Roman" w:cs="Arial"/>
          <w:bCs/>
          <w:lang w:eastAsia="hr-HR"/>
        </w:rPr>
        <w:t xml:space="preserve"> broj  33/13)</w:t>
      </w:r>
    </w:p>
    <w:p w:rsidR="00A83BFC" w:rsidRPr="005A7B2A" w:rsidRDefault="00A83BFC" w:rsidP="00A83BFC">
      <w:pPr>
        <w:spacing w:beforeAutospacing="1" w:after="100" w:afterAutospacing="1" w:line="240" w:lineRule="auto"/>
        <w:jc w:val="center"/>
        <w:rPr>
          <w:rFonts w:eastAsia="Times New Roman" w:cs="Arial"/>
          <w:color w:val="000000"/>
          <w:lang w:eastAsia="hr-HR"/>
        </w:rPr>
      </w:pPr>
      <w:r w:rsidRPr="005A7B2A">
        <w:rPr>
          <w:rFonts w:eastAsia="Times New Roman" w:cs="Arial"/>
          <w:color w:val="000000"/>
          <w:lang w:eastAsia="hr-HR"/>
        </w:rPr>
        <w:t>Članak 4.</w:t>
      </w:r>
    </w:p>
    <w:p w:rsidR="00C96231" w:rsidRDefault="00A83BFC" w:rsidP="000B1785">
      <w:pPr>
        <w:spacing w:before="100" w:beforeAutospacing="1" w:after="100" w:afterAutospacing="1" w:line="240" w:lineRule="auto"/>
        <w:ind w:firstLine="708"/>
        <w:jc w:val="both"/>
        <w:rPr>
          <w:rFonts w:eastAsia="Times New Roman" w:cs="Arial"/>
          <w:color w:val="000000"/>
          <w:lang w:eastAsia="hr-HR"/>
        </w:rPr>
      </w:pPr>
      <w:r w:rsidRPr="00A83BFC">
        <w:rPr>
          <w:rFonts w:eastAsia="Times New Roman" w:cs="Arial"/>
          <w:color w:val="000000"/>
          <w:lang w:eastAsia="hr-HR"/>
        </w:rPr>
        <w:t xml:space="preserve">Ova Odluka stupa na snagu osmoga dana od dana objave u </w:t>
      </w:r>
      <w:r w:rsidR="005A7B2A">
        <w:rPr>
          <w:rFonts w:eastAsia="Times New Roman" w:cs="Arial"/>
          <w:color w:val="000000"/>
          <w:lang w:eastAsia="hr-HR"/>
        </w:rPr>
        <w:t>"</w:t>
      </w:r>
      <w:r w:rsidRPr="00A83BFC">
        <w:rPr>
          <w:rFonts w:eastAsia="Times New Roman" w:cs="Arial"/>
          <w:color w:val="000000"/>
          <w:lang w:eastAsia="hr-HR"/>
        </w:rPr>
        <w:t>Službenim novinama Primorsko-goranske županije</w:t>
      </w:r>
      <w:r w:rsidR="005A7B2A">
        <w:rPr>
          <w:rFonts w:eastAsia="Times New Roman" w:cs="Arial"/>
          <w:color w:val="000000"/>
          <w:lang w:eastAsia="hr-HR"/>
        </w:rPr>
        <w:t>"</w:t>
      </w:r>
      <w:r w:rsidRPr="00A83BFC">
        <w:rPr>
          <w:rFonts w:eastAsia="Times New Roman" w:cs="Arial"/>
          <w:color w:val="000000"/>
          <w:lang w:eastAsia="hr-HR"/>
        </w:rPr>
        <w:t>.</w:t>
      </w:r>
    </w:p>
    <w:p w:rsidR="000B1785" w:rsidRDefault="000B1785" w:rsidP="000B1785">
      <w:pPr>
        <w:spacing w:before="100" w:beforeAutospacing="1" w:after="100" w:afterAutospacing="1" w:line="240" w:lineRule="auto"/>
        <w:ind w:firstLine="708"/>
        <w:jc w:val="both"/>
        <w:rPr>
          <w:rFonts w:eastAsia="Times New Roman" w:cs="Arial"/>
          <w:color w:val="000000"/>
          <w:lang w:eastAsia="hr-HR"/>
        </w:rPr>
      </w:pPr>
    </w:p>
    <w:p w:rsidR="00A83BFC" w:rsidRPr="00011BFD" w:rsidRDefault="001848FB" w:rsidP="00AE5A27">
      <w:pPr>
        <w:spacing w:before="100" w:beforeAutospacing="1" w:after="100" w:afterAutospacing="1" w:line="240" w:lineRule="auto"/>
        <w:ind w:firstLine="708"/>
        <w:jc w:val="both"/>
      </w:pPr>
      <w:r w:rsidRPr="00011BFD">
        <w:t xml:space="preserve">                         TEKST KOJI NIJE UŠAO U PROČIŠĆENI TEKST</w:t>
      </w:r>
    </w:p>
    <w:p w:rsidR="00A83BFC" w:rsidRPr="00011BFD" w:rsidRDefault="001848FB" w:rsidP="009110AA">
      <w:pPr>
        <w:jc w:val="center"/>
        <w:rPr>
          <w:rFonts w:cs="Helvetica"/>
          <w:bCs/>
          <w:lang w:val="it-IT"/>
        </w:rPr>
      </w:pPr>
      <w:r w:rsidRPr="00011BFD">
        <w:rPr>
          <w:rFonts w:cs="Helvetica"/>
          <w:bCs/>
          <w:lang w:val="it-IT"/>
        </w:rPr>
        <w:t>Odluka o izmjeni Odluke o osnivanju kulturnih vijeća Grada Rijeke</w:t>
      </w:r>
    </w:p>
    <w:p w:rsidR="001848FB" w:rsidRPr="00011BFD" w:rsidRDefault="00AE74A4" w:rsidP="001848FB">
      <w:pPr>
        <w:spacing w:after="0"/>
        <w:jc w:val="center"/>
        <w:rPr>
          <w:rFonts w:eastAsia="Times New Roman" w:cs="Arial"/>
          <w:bCs/>
          <w:lang w:eastAsia="hr-HR"/>
        </w:rPr>
      </w:pPr>
      <w:r w:rsidRPr="00011BFD">
        <w:rPr>
          <w:rFonts w:eastAsia="Times New Roman" w:cs="Arial"/>
          <w:bCs/>
          <w:lang w:eastAsia="hr-HR"/>
        </w:rPr>
        <w:t xml:space="preserve">("Službeno novine </w:t>
      </w:r>
      <w:r w:rsidR="00011BFD">
        <w:rPr>
          <w:rFonts w:eastAsia="Times New Roman" w:cs="Arial"/>
          <w:bCs/>
          <w:lang w:eastAsia="hr-HR"/>
        </w:rPr>
        <w:t xml:space="preserve">Grada Rijeke" broj </w:t>
      </w:r>
      <w:r w:rsidR="001848FB" w:rsidRPr="00011BFD">
        <w:rPr>
          <w:rFonts w:eastAsia="Times New Roman" w:cs="Arial"/>
          <w:bCs/>
          <w:lang w:eastAsia="hr-HR"/>
        </w:rPr>
        <w:t>13/19)</w:t>
      </w:r>
    </w:p>
    <w:p w:rsidR="00AE5A27" w:rsidRPr="00AE5A27" w:rsidRDefault="00AE5A27" w:rsidP="001848FB">
      <w:pPr>
        <w:spacing w:after="0"/>
        <w:jc w:val="center"/>
        <w:rPr>
          <w:rFonts w:eastAsia="Times New Roman" w:cs="Arial"/>
          <w:bCs/>
          <w:color w:val="FF0000"/>
          <w:lang w:eastAsia="hr-HR"/>
        </w:rPr>
      </w:pPr>
    </w:p>
    <w:p w:rsidR="00AE5A27" w:rsidRPr="00011BFD" w:rsidRDefault="00AE5A27" w:rsidP="00AE5A27">
      <w:pPr>
        <w:spacing w:after="75" w:line="240" w:lineRule="auto"/>
        <w:jc w:val="center"/>
        <w:rPr>
          <w:rFonts w:eastAsia="Times New Roman" w:cs="Arial"/>
          <w:lang w:eastAsia="hr-HR"/>
        </w:rPr>
      </w:pPr>
      <w:r w:rsidRPr="00011BFD">
        <w:rPr>
          <w:rFonts w:eastAsia="Times New Roman" w:cs="Arial"/>
          <w:bCs/>
          <w:lang w:eastAsia="hr-HR"/>
        </w:rPr>
        <w:t>Članak 2.</w:t>
      </w:r>
    </w:p>
    <w:p w:rsidR="00AE5A27" w:rsidRPr="00011BFD" w:rsidRDefault="00AE5A27" w:rsidP="00AE5A27">
      <w:pPr>
        <w:spacing w:after="75" w:line="240" w:lineRule="auto"/>
        <w:jc w:val="both"/>
        <w:rPr>
          <w:rFonts w:eastAsia="Times New Roman" w:cs="Arial"/>
          <w:lang w:eastAsia="hr-HR"/>
        </w:rPr>
      </w:pPr>
      <w:r w:rsidRPr="00011BFD">
        <w:rPr>
          <w:rFonts w:eastAsia="Times New Roman" w:cs="Arial"/>
          <w:lang w:eastAsia="hr-HR"/>
        </w:rPr>
        <w:t> </w:t>
      </w:r>
    </w:p>
    <w:p w:rsidR="00AE5A27" w:rsidRPr="00011BFD" w:rsidRDefault="00011BFD" w:rsidP="00AE5A27">
      <w:pPr>
        <w:spacing w:after="75" w:line="240" w:lineRule="auto"/>
        <w:jc w:val="both"/>
        <w:rPr>
          <w:rFonts w:eastAsia="Times New Roman" w:cs="Arial"/>
          <w:lang w:eastAsia="hr-HR"/>
        </w:rPr>
      </w:pPr>
      <w:r w:rsidRPr="00011BFD">
        <w:rPr>
          <w:rFonts w:eastAsia="Times New Roman" w:cs="Arial"/>
          <w:lang w:eastAsia="hr-HR"/>
        </w:rPr>
        <w:lastRenderedPageBreak/>
        <w:t xml:space="preserve">             </w:t>
      </w:r>
      <w:r w:rsidR="00AE5A27" w:rsidRPr="00011BFD">
        <w:rPr>
          <w:rFonts w:eastAsia="Times New Roman" w:cs="Arial"/>
          <w:lang w:eastAsia="hr-HR"/>
        </w:rPr>
        <w:t>Danom stupanja na snagu ove Odluke, dosadašnja Vijeća nastavljaju s radom pod izmijenjenim nazivima, i to kako slijedi:</w:t>
      </w:r>
    </w:p>
    <w:p w:rsidR="00AE5A27" w:rsidRPr="00011BFD" w:rsidRDefault="00011BFD" w:rsidP="00AE5A27">
      <w:pPr>
        <w:spacing w:after="75" w:line="240" w:lineRule="auto"/>
        <w:jc w:val="both"/>
        <w:rPr>
          <w:rFonts w:eastAsia="Times New Roman" w:cs="Arial"/>
          <w:lang w:eastAsia="hr-HR"/>
        </w:rPr>
      </w:pPr>
      <w:r w:rsidRPr="00011BFD">
        <w:rPr>
          <w:rFonts w:eastAsia="Times New Roman" w:cs="Arial"/>
          <w:lang w:eastAsia="hr-HR"/>
        </w:rPr>
        <w:t xml:space="preserve">             -</w:t>
      </w:r>
      <w:r w:rsidR="00AE5A27" w:rsidRPr="00011BFD">
        <w:rPr>
          <w:rFonts w:eastAsia="Times New Roman" w:cs="Arial"/>
          <w:lang w:eastAsia="hr-HR"/>
        </w:rPr>
        <w:t xml:space="preserve"> Vijeće za glazbenu i glazbeno-scensku umjetnost kao Vijeće za glazbenu djelatnost,</w:t>
      </w:r>
    </w:p>
    <w:p w:rsidR="00AE5A27" w:rsidRPr="00011BFD" w:rsidRDefault="00011BFD" w:rsidP="00AE5A27">
      <w:pPr>
        <w:spacing w:after="75" w:line="240" w:lineRule="auto"/>
        <w:jc w:val="both"/>
        <w:rPr>
          <w:rFonts w:eastAsia="Times New Roman" w:cs="Arial"/>
          <w:lang w:eastAsia="hr-HR"/>
        </w:rPr>
      </w:pPr>
      <w:r w:rsidRPr="00011BFD">
        <w:rPr>
          <w:rFonts w:eastAsia="Times New Roman" w:cs="Arial"/>
          <w:lang w:eastAsia="hr-HR"/>
        </w:rPr>
        <w:t xml:space="preserve">             -</w:t>
      </w:r>
      <w:r w:rsidR="00AE5A27" w:rsidRPr="00011BFD">
        <w:rPr>
          <w:rFonts w:eastAsia="Times New Roman" w:cs="Arial"/>
          <w:lang w:eastAsia="hr-HR"/>
        </w:rPr>
        <w:t xml:space="preserve"> </w:t>
      </w:r>
      <w:r w:rsidRPr="00011BFD">
        <w:rPr>
          <w:rFonts w:eastAsia="Times New Roman" w:cs="Arial"/>
          <w:lang w:eastAsia="hr-HR"/>
        </w:rPr>
        <w:t xml:space="preserve"> </w:t>
      </w:r>
      <w:r w:rsidR="00AE5A27" w:rsidRPr="00011BFD">
        <w:rPr>
          <w:rFonts w:eastAsia="Times New Roman" w:cs="Arial"/>
          <w:lang w:eastAsia="hr-HR"/>
        </w:rPr>
        <w:t>Vijeće za knjigu i nakladništvo kao Vijeće za književnu djelatnost,</w:t>
      </w:r>
    </w:p>
    <w:p w:rsidR="00AE5A27" w:rsidRPr="00011BFD" w:rsidRDefault="00011BFD" w:rsidP="00AE5A27">
      <w:pPr>
        <w:spacing w:after="75" w:line="240" w:lineRule="auto"/>
        <w:jc w:val="both"/>
        <w:rPr>
          <w:rFonts w:eastAsia="Times New Roman" w:cs="Arial"/>
          <w:lang w:eastAsia="hr-HR"/>
        </w:rPr>
      </w:pPr>
      <w:r>
        <w:rPr>
          <w:rFonts w:eastAsia="Times New Roman" w:cs="Arial"/>
          <w:lang w:eastAsia="hr-HR"/>
        </w:rPr>
        <w:t xml:space="preserve">             -</w:t>
      </w:r>
      <w:r w:rsidR="00AE5A27" w:rsidRPr="00011BFD">
        <w:rPr>
          <w:rFonts w:eastAsia="Times New Roman" w:cs="Arial"/>
          <w:lang w:eastAsia="hr-HR"/>
        </w:rPr>
        <w:t xml:space="preserve"> Vijeće za muzejsku djelatnost i likovnu umjetnost kao Vijeće za muzejsku djelatnost i vizualne umjetnosti, </w:t>
      </w:r>
    </w:p>
    <w:p w:rsidR="00AE5A27" w:rsidRPr="00011BFD" w:rsidRDefault="00011BFD" w:rsidP="00AE5A27">
      <w:pPr>
        <w:spacing w:after="75" w:line="240" w:lineRule="auto"/>
        <w:jc w:val="both"/>
        <w:rPr>
          <w:rFonts w:eastAsia="Times New Roman" w:cs="Arial"/>
          <w:lang w:eastAsia="hr-HR"/>
        </w:rPr>
      </w:pPr>
      <w:r>
        <w:rPr>
          <w:rFonts w:eastAsia="Times New Roman" w:cs="Arial"/>
          <w:lang w:eastAsia="hr-HR"/>
        </w:rPr>
        <w:t xml:space="preserve">             -</w:t>
      </w:r>
      <w:r w:rsidR="00AE5A27" w:rsidRPr="00011BFD">
        <w:rPr>
          <w:rFonts w:eastAsia="Times New Roman" w:cs="Arial"/>
          <w:lang w:eastAsia="hr-HR"/>
        </w:rPr>
        <w:t xml:space="preserve"> Vijeće za nove medijske kulture kao Vijeće za inovativne umjetničke i kulturne prakse.</w:t>
      </w:r>
    </w:p>
    <w:p w:rsidR="00AE5A27" w:rsidRPr="00011BFD" w:rsidRDefault="00AE5A27" w:rsidP="00AE5A27">
      <w:pPr>
        <w:spacing w:after="75" w:line="240" w:lineRule="auto"/>
        <w:jc w:val="both"/>
        <w:rPr>
          <w:rFonts w:eastAsia="Times New Roman" w:cs="Arial"/>
          <w:lang w:eastAsia="hr-HR"/>
        </w:rPr>
      </w:pPr>
      <w:r w:rsidRPr="00011BFD">
        <w:rPr>
          <w:rFonts w:eastAsia="Times New Roman" w:cs="Arial"/>
          <w:lang w:eastAsia="hr-HR"/>
        </w:rPr>
        <w:t> </w:t>
      </w:r>
      <w:r w:rsidR="00011BFD">
        <w:rPr>
          <w:rFonts w:eastAsia="Times New Roman" w:cs="Arial"/>
          <w:lang w:eastAsia="hr-HR"/>
        </w:rPr>
        <w:t xml:space="preserve">           </w:t>
      </w:r>
      <w:r w:rsidRPr="00011BFD">
        <w:rPr>
          <w:rFonts w:eastAsia="Times New Roman" w:cs="Arial"/>
          <w:lang w:eastAsia="hr-HR"/>
        </w:rPr>
        <w:t>Vijeće za dramsku umjetnost, ples i pokret, Vijeće za audiovizualnu djelatnost i Vijeće za zaštitu i očuvanje kulturnih dobara nastavljaju s radom pod istim nazivom.</w:t>
      </w:r>
    </w:p>
    <w:p w:rsidR="00AE5A27" w:rsidRPr="00AE5A27" w:rsidRDefault="00AE5A27" w:rsidP="00AE5A27">
      <w:pPr>
        <w:spacing w:after="75" w:line="240" w:lineRule="auto"/>
        <w:jc w:val="center"/>
        <w:rPr>
          <w:rFonts w:eastAsia="Times New Roman" w:cs="Arial"/>
          <w:color w:val="FF0000"/>
          <w:lang w:eastAsia="hr-HR"/>
        </w:rPr>
      </w:pPr>
      <w:r w:rsidRPr="00AE5A27">
        <w:rPr>
          <w:rFonts w:eastAsia="Times New Roman" w:cs="Arial"/>
          <w:color w:val="FF0000"/>
          <w:lang w:eastAsia="hr-HR"/>
        </w:rPr>
        <w:t> </w:t>
      </w:r>
      <w:r w:rsidRPr="00AE5A27">
        <w:rPr>
          <w:rFonts w:eastAsia="Times New Roman" w:cs="Arial"/>
          <w:b/>
          <w:bCs/>
          <w:color w:val="FF0000"/>
          <w:lang w:eastAsia="hr-HR"/>
        </w:rPr>
        <w:t> </w:t>
      </w:r>
    </w:p>
    <w:p w:rsidR="00AE5A27" w:rsidRPr="00AE5A27" w:rsidRDefault="00AE5A27" w:rsidP="00AE5A27">
      <w:pPr>
        <w:spacing w:after="75" w:line="240" w:lineRule="auto"/>
        <w:jc w:val="center"/>
        <w:rPr>
          <w:rFonts w:eastAsia="Times New Roman" w:cs="Arial"/>
          <w:color w:val="FF0000"/>
          <w:lang w:eastAsia="hr-HR"/>
        </w:rPr>
      </w:pPr>
      <w:r w:rsidRPr="00AE5A27">
        <w:rPr>
          <w:rFonts w:eastAsia="Times New Roman" w:cs="Arial"/>
          <w:b/>
          <w:bCs/>
          <w:color w:val="FF0000"/>
          <w:lang w:eastAsia="hr-HR"/>
        </w:rPr>
        <w:t> </w:t>
      </w:r>
    </w:p>
    <w:p w:rsidR="00AE5A27" w:rsidRPr="00011BFD" w:rsidRDefault="00AE5A27" w:rsidP="00AE5A27">
      <w:pPr>
        <w:spacing w:after="75" w:line="240" w:lineRule="auto"/>
        <w:jc w:val="center"/>
        <w:rPr>
          <w:rFonts w:eastAsia="Times New Roman" w:cs="Arial"/>
          <w:lang w:eastAsia="hr-HR"/>
        </w:rPr>
      </w:pPr>
      <w:r w:rsidRPr="00011BFD">
        <w:rPr>
          <w:rFonts w:eastAsia="Times New Roman" w:cs="Arial"/>
          <w:bCs/>
          <w:lang w:eastAsia="hr-HR"/>
        </w:rPr>
        <w:t xml:space="preserve">Članak 3. </w:t>
      </w:r>
    </w:p>
    <w:p w:rsidR="00AE5A27" w:rsidRPr="00011BFD" w:rsidRDefault="00AE5A27" w:rsidP="00AE5A27">
      <w:pPr>
        <w:spacing w:after="75" w:line="240" w:lineRule="auto"/>
        <w:jc w:val="center"/>
        <w:rPr>
          <w:rFonts w:eastAsia="Times New Roman" w:cs="Arial"/>
          <w:color w:val="FF0000"/>
          <w:lang w:eastAsia="hr-HR"/>
        </w:rPr>
      </w:pPr>
      <w:r w:rsidRPr="00011BFD">
        <w:rPr>
          <w:rFonts w:eastAsia="Times New Roman" w:cs="Arial"/>
          <w:color w:val="FF0000"/>
          <w:lang w:eastAsia="hr-HR"/>
        </w:rPr>
        <w:t> </w:t>
      </w:r>
    </w:p>
    <w:p w:rsidR="00AE5A27" w:rsidRPr="00C96231" w:rsidRDefault="00011BFD" w:rsidP="00AE5A27">
      <w:pPr>
        <w:spacing w:after="75" w:line="240" w:lineRule="auto"/>
        <w:jc w:val="both"/>
        <w:rPr>
          <w:rFonts w:eastAsia="Times New Roman" w:cs="Arial"/>
          <w:lang w:eastAsia="hr-HR"/>
        </w:rPr>
      </w:pPr>
      <w:r w:rsidRPr="00C96231">
        <w:rPr>
          <w:rFonts w:eastAsia="Times New Roman" w:cs="Arial"/>
          <w:lang w:val="it-IT" w:eastAsia="hr-HR"/>
        </w:rPr>
        <w:t xml:space="preserve">            </w:t>
      </w:r>
      <w:r w:rsidR="00AE5A27" w:rsidRPr="00C96231">
        <w:rPr>
          <w:rFonts w:eastAsia="Times New Roman" w:cs="Arial"/>
          <w:lang w:val="it-IT" w:eastAsia="hr-HR"/>
        </w:rPr>
        <w:t>Ova Odluka stupa na snagu osmoga dana od dana objave u</w:t>
      </w:r>
      <w:r w:rsidR="00AE5A27" w:rsidRPr="00C96231">
        <w:rPr>
          <w:rFonts w:eastAsia="Times New Roman" w:cs="Arial"/>
          <w:lang w:eastAsia="hr-HR"/>
        </w:rPr>
        <w:t xml:space="preserve"> “</w:t>
      </w:r>
      <w:r w:rsidR="00AE5A27" w:rsidRPr="00C96231">
        <w:rPr>
          <w:rFonts w:eastAsia="Times New Roman" w:cs="Arial"/>
          <w:lang w:val="it-IT" w:eastAsia="hr-HR"/>
        </w:rPr>
        <w:t>Slu</w:t>
      </w:r>
      <w:r w:rsidR="00AE5A27" w:rsidRPr="00C96231">
        <w:rPr>
          <w:rFonts w:eastAsia="Times New Roman" w:cs="Arial"/>
          <w:lang w:eastAsia="hr-HR"/>
        </w:rPr>
        <w:t>ž</w:t>
      </w:r>
      <w:r w:rsidR="00AE5A27" w:rsidRPr="00C96231">
        <w:rPr>
          <w:rFonts w:eastAsia="Times New Roman" w:cs="Arial"/>
          <w:lang w:val="it-IT" w:eastAsia="hr-HR"/>
        </w:rPr>
        <w:t xml:space="preserve">benim novinama </w:t>
      </w:r>
      <w:r w:rsidR="00AE5A27" w:rsidRPr="00C96231">
        <w:rPr>
          <w:rFonts w:eastAsia="Times New Roman" w:cs="Arial"/>
          <w:lang w:eastAsia="hr-HR"/>
        </w:rPr>
        <w:t>Grada Rijeke</w:t>
      </w:r>
      <w:r w:rsidRPr="00C96231">
        <w:rPr>
          <w:rFonts w:eastAsia="Times New Roman" w:cs="Arial"/>
          <w:lang w:eastAsia="hr-HR"/>
        </w:rPr>
        <w:t>“</w:t>
      </w:r>
      <w:r w:rsidR="00AE5A27" w:rsidRPr="00C96231">
        <w:rPr>
          <w:rFonts w:eastAsia="Times New Roman" w:cs="Arial"/>
          <w:lang w:eastAsia="hr-HR"/>
        </w:rPr>
        <w:t>.</w:t>
      </w:r>
    </w:p>
    <w:p w:rsidR="001848FB" w:rsidRPr="00AE5A27" w:rsidRDefault="001848FB" w:rsidP="009110AA">
      <w:pPr>
        <w:jc w:val="center"/>
        <w:rPr>
          <w:rFonts w:cs="Arial"/>
          <w:color w:val="FF0000"/>
        </w:rPr>
      </w:pPr>
    </w:p>
    <w:sectPr w:rsidR="001848FB" w:rsidRPr="00AE5A27" w:rsidSect="00A83BFC">
      <w:pgSz w:w="11906" w:h="16838"/>
      <w:pgMar w:top="851" w:right="851"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6E"/>
    <w:rsid w:val="00003DB4"/>
    <w:rsid w:val="00004001"/>
    <w:rsid w:val="00006547"/>
    <w:rsid w:val="00011BFD"/>
    <w:rsid w:val="0001237A"/>
    <w:rsid w:val="000165DD"/>
    <w:rsid w:val="00017D75"/>
    <w:rsid w:val="000223A0"/>
    <w:rsid w:val="00023C68"/>
    <w:rsid w:val="00025266"/>
    <w:rsid w:val="000269F2"/>
    <w:rsid w:val="00026BD3"/>
    <w:rsid w:val="00030E92"/>
    <w:rsid w:val="00031A80"/>
    <w:rsid w:val="00032D35"/>
    <w:rsid w:val="00034C7B"/>
    <w:rsid w:val="00036447"/>
    <w:rsid w:val="00037C80"/>
    <w:rsid w:val="000439D0"/>
    <w:rsid w:val="00043EBE"/>
    <w:rsid w:val="00045C4B"/>
    <w:rsid w:val="0004687F"/>
    <w:rsid w:val="000507FC"/>
    <w:rsid w:val="00052DB8"/>
    <w:rsid w:val="00054E42"/>
    <w:rsid w:val="00054E4D"/>
    <w:rsid w:val="000556F7"/>
    <w:rsid w:val="000603AD"/>
    <w:rsid w:val="000615CF"/>
    <w:rsid w:val="00064B1E"/>
    <w:rsid w:val="0006602B"/>
    <w:rsid w:val="0007078D"/>
    <w:rsid w:val="00071209"/>
    <w:rsid w:val="000817FF"/>
    <w:rsid w:val="000828AB"/>
    <w:rsid w:val="0008504F"/>
    <w:rsid w:val="000855EE"/>
    <w:rsid w:val="000903D6"/>
    <w:rsid w:val="00095B3D"/>
    <w:rsid w:val="000A1756"/>
    <w:rsid w:val="000A6091"/>
    <w:rsid w:val="000A6F79"/>
    <w:rsid w:val="000B1785"/>
    <w:rsid w:val="000B1990"/>
    <w:rsid w:val="000B2D73"/>
    <w:rsid w:val="000B4BC4"/>
    <w:rsid w:val="000C12AF"/>
    <w:rsid w:val="000C131F"/>
    <w:rsid w:val="000C3354"/>
    <w:rsid w:val="000C3DAC"/>
    <w:rsid w:val="000C5009"/>
    <w:rsid w:val="000D0E1F"/>
    <w:rsid w:val="000D1FAE"/>
    <w:rsid w:val="000D33DD"/>
    <w:rsid w:val="000D4146"/>
    <w:rsid w:val="000D465F"/>
    <w:rsid w:val="000D53DC"/>
    <w:rsid w:val="000E1CA4"/>
    <w:rsid w:val="000E2AF8"/>
    <w:rsid w:val="000E3CA2"/>
    <w:rsid w:val="000E47E4"/>
    <w:rsid w:val="000E47F3"/>
    <w:rsid w:val="000F2B9E"/>
    <w:rsid w:val="000F3F86"/>
    <w:rsid w:val="000F74AD"/>
    <w:rsid w:val="000F7D7D"/>
    <w:rsid w:val="00103696"/>
    <w:rsid w:val="00107109"/>
    <w:rsid w:val="00110781"/>
    <w:rsid w:val="001112BC"/>
    <w:rsid w:val="0012156F"/>
    <w:rsid w:val="00121B76"/>
    <w:rsid w:val="00123D0D"/>
    <w:rsid w:val="00124A45"/>
    <w:rsid w:val="00127DF6"/>
    <w:rsid w:val="00127FD5"/>
    <w:rsid w:val="00131179"/>
    <w:rsid w:val="0013195D"/>
    <w:rsid w:val="00134A5D"/>
    <w:rsid w:val="001373B9"/>
    <w:rsid w:val="00140004"/>
    <w:rsid w:val="00142641"/>
    <w:rsid w:val="00143C89"/>
    <w:rsid w:val="00143E2D"/>
    <w:rsid w:val="001466CD"/>
    <w:rsid w:val="00146A2C"/>
    <w:rsid w:val="00147F3D"/>
    <w:rsid w:val="00152A5C"/>
    <w:rsid w:val="00153E15"/>
    <w:rsid w:val="00153F11"/>
    <w:rsid w:val="001551B2"/>
    <w:rsid w:val="0015753E"/>
    <w:rsid w:val="00157BC6"/>
    <w:rsid w:val="0016057C"/>
    <w:rsid w:val="00161930"/>
    <w:rsid w:val="00162D77"/>
    <w:rsid w:val="0016548C"/>
    <w:rsid w:val="001715B2"/>
    <w:rsid w:val="00173A0D"/>
    <w:rsid w:val="00173A37"/>
    <w:rsid w:val="001750F3"/>
    <w:rsid w:val="001819D6"/>
    <w:rsid w:val="00181D50"/>
    <w:rsid w:val="001848FB"/>
    <w:rsid w:val="00184A94"/>
    <w:rsid w:val="00185066"/>
    <w:rsid w:val="00186652"/>
    <w:rsid w:val="00190ECD"/>
    <w:rsid w:val="00191E04"/>
    <w:rsid w:val="00191E18"/>
    <w:rsid w:val="001A0222"/>
    <w:rsid w:val="001A1C63"/>
    <w:rsid w:val="001A6343"/>
    <w:rsid w:val="001B0451"/>
    <w:rsid w:val="001B236A"/>
    <w:rsid w:val="001B2C41"/>
    <w:rsid w:val="001B434A"/>
    <w:rsid w:val="001B6D7C"/>
    <w:rsid w:val="001B785F"/>
    <w:rsid w:val="001C1781"/>
    <w:rsid w:val="001D09B0"/>
    <w:rsid w:val="001D3FE8"/>
    <w:rsid w:val="001D4A68"/>
    <w:rsid w:val="001D5A3D"/>
    <w:rsid w:val="001D6589"/>
    <w:rsid w:val="001D785B"/>
    <w:rsid w:val="001D7932"/>
    <w:rsid w:val="001E2C80"/>
    <w:rsid w:val="001E2DC9"/>
    <w:rsid w:val="001E4119"/>
    <w:rsid w:val="001E6D28"/>
    <w:rsid w:val="001F0710"/>
    <w:rsid w:val="001F36F7"/>
    <w:rsid w:val="001F4FC1"/>
    <w:rsid w:val="00200E15"/>
    <w:rsid w:val="00205AD6"/>
    <w:rsid w:val="00205F4B"/>
    <w:rsid w:val="00210C3F"/>
    <w:rsid w:val="002112BF"/>
    <w:rsid w:val="0021141B"/>
    <w:rsid w:val="00217B78"/>
    <w:rsid w:val="00217C78"/>
    <w:rsid w:val="00217F13"/>
    <w:rsid w:val="0022099E"/>
    <w:rsid w:val="00220F3F"/>
    <w:rsid w:val="00222EEE"/>
    <w:rsid w:val="00224B91"/>
    <w:rsid w:val="002302EA"/>
    <w:rsid w:val="002311CA"/>
    <w:rsid w:val="00232322"/>
    <w:rsid w:val="002326F0"/>
    <w:rsid w:val="002331B6"/>
    <w:rsid w:val="00236E85"/>
    <w:rsid w:val="00240C31"/>
    <w:rsid w:val="00241BF1"/>
    <w:rsid w:val="00242578"/>
    <w:rsid w:val="00242B5D"/>
    <w:rsid w:val="00242EC5"/>
    <w:rsid w:val="00244B45"/>
    <w:rsid w:val="00244F38"/>
    <w:rsid w:val="00247157"/>
    <w:rsid w:val="0024756D"/>
    <w:rsid w:val="0025116E"/>
    <w:rsid w:val="002541F0"/>
    <w:rsid w:val="002559E2"/>
    <w:rsid w:val="00257557"/>
    <w:rsid w:val="002652EE"/>
    <w:rsid w:val="00265FE3"/>
    <w:rsid w:val="00270A0F"/>
    <w:rsid w:val="0027483F"/>
    <w:rsid w:val="00275E4C"/>
    <w:rsid w:val="00276B06"/>
    <w:rsid w:val="00277200"/>
    <w:rsid w:val="0028240C"/>
    <w:rsid w:val="002835B7"/>
    <w:rsid w:val="0028386B"/>
    <w:rsid w:val="00293955"/>
    <w:rsid w:val="00296D5C"/>
    <w:rsid w:val="002A619C"/>
    <w:rsid w:val="002B081F"/>
    <w:rsid w:val="002B1459"/>
    <w:rsid w:val="002B483C"/>
    <w:rsid w:val="002B607F"/>
    <w:rsid w:val="002B692B"/>
    <w:rsid w:val="002B7B36"/>
    <w:rsid w:val="002B7D7B"/>
    <w:rsid w:val="002C0F1B"/>
    <w:rsid w:val="002C1DCF"/>
    <w:rsid w:val="002C39A3"/>
    <w:rsid w:val="002D1E28"/>
    <w:rsid w:val="002D2FDA"/>
    <w:rsid w:val="002D39D9"/>
    <w:rsid w:val="002E10CA"/>
    <w:rsid w:val="002E4CA7"/>
    <w:rsid w:val="002E5400"/>
    <w:rsid w:val="002E6279"/>
    <w:rsid w:val="002E691C"/>
    <w:rsid w:val="002E6ACD"/>
    <w:rsid w:val="002E6CE4"/>
    <w:rsid w:val="002F0D24"/>
    <w:rsid w:val="002F2F68"/>
    <w:rsid w:val="002F734E"/>
    <w:rsid w:val="003002AF"/>
    <w:rsid w:val="00300669"/>
    <w:rsid w:val="00300C73"/>
    <w:rsid w:val="00306449"/>
    <w:rsid w:val="003119D8"/>
    <w:rsid w:val="00314367"/>
    <w:rsid w:val="00315F69"/>
    <w:rsid w:val="00317648"/>
    <w:rsid w:val="0032060F"/>
    <w:rsid w:val="00322196"/>
    <w:rsid w:val="00323A03"/>
    <w:rsid w:val="00325538"/>
    <w:rsid w:val="00326563"/>
    <w:rsid w:val="00327D13"/>
    <w:rsid w:val="00330853"/>
    <w:rsid w:val="00332753"/>
    <w:rsid w:val="00333697"/>
    <w:rsid w:val="00337888"/>
    <w:rsid w:val="00340719"/>
    <w:rsid w:val="00344E34"/>
    <w:rsid w:val="00346C40"/>
    <w:rsid w:val="00350F86"/>
    <w:rsid w:val="00354037"/>
    <w:rsid w:val="00362EE7"/>
    <w:rsid w:val="00363118"/>
    <w:rsid w:val="003777E0"/>
    <w:rsid w:val="003824CE"/>
    <w:rsid w:val="00382A38"/>
    <w:rsid w:val="00387795"/>
    <w:rsid w:val="00387806"/>
    <w:rsid w:val="00393550"/>
    <w:rsid w:val="0039420A"/>
    <w:rsid w:val="00396183"/>
    <w:rsid w:val="003A0394"/>
    <w:rsid w:val="003A0DE9"/>
    <w:rsid w:val="003A1943"/>
    <w:rsid w:val="003A4E16"/>
    <w:rsid w:val="003A5B23"/>
    <w:rsid w:val="003A5B60"/>
    <w:rsid w:val="003A5EA5"/>
    <w:rsid w:val="003B08CD"/>
    <w:rsid w:val="003B0F9E"/>
    <w:rsid w:val="003B1FED"/>
    <w:rsid w:val="003B56D2"/>
    <w:rsid w:val="003B6611"/>
    <w:rsid w:val="003C1052"/>
    <w:rsid w:val="003C30CC"/>
    <w:rsid w:val="003C5DCB"/>
    <w:rsid w:val="003C693D"/>
    <w:rsid w:val="003D4711"/>
    <w:rsid w:val="003D49FC"/>
    <w:rsid w:val="003D7434"/>
    <w:rsid w:val="003E2A49"/>
    <w:rsid w:val="003E2D1D"/>
    <w:rsid w:val="003E4BAE"/>
    <w:rsid w:val="003E7E0D"/>
    <w:rsid w:val="003F033F"/>
    <w:rsid w:val="003F04B5"/>
    <w:rsid w:val="003F16D7"/>
    <w:rsid w:val="003F2DD9"/>
    <w:rsid w:val="003F482E"/>
    <w:rsid w:val="003F4E28"/>
    <w:rsid w:val="004009C2"/>
    <w:rsid w:val="00400C10"/>
    <w:rsid w:val="004021A3"/>
    <w:rsid w:val="004060AE"/>
    <w:rsid w:val="0040689B"/>
    <w:rsid w:val="00407DF2"/>
    <w:rsid w:val="00407E9F"/>
    <w:rsid w:val="00411EDF"/>
    <w:rsid w:val="004149A5"/>
    <w:rsid w:val="004210D3"/>
    <w:rsid w:val="00425409"/>
    <w:rsid w:val="00425503"/>
    <w:rsid w:val="00430284"/>
    <w:rsid w:val="00432BE5"/>
    <w:rsid w:val="00434627"/>
    <w:rsid w:val="00452259"/>
    <w:rsid w:val="0045263A"/>
    <w:rsid w:val="00455569"/>
    <w:rsid w:val="004614FE"/>
    <w:rsid w:val="0046229E"/>
    <w:rsid w:val="00463347"/>
    <w:rsid w:val="004639D7"/>
    <w:rsid w:val="00463DB2"/>
    <w:rsid w:val="00464461"/>
    <w:rsid w:val="00465B48"/>
    <w:rsid w:val="00472C2D"/>
    <w:rsid w:val="00473973"/>
    <w:rsid w:val="004773FC"/>
    <w:rsid w:val="004811F9"/>
    <w:rsid w:val="00482292"/>
    <w:rsid w:val="00483860"/>
    <w:rsid w:val="00483E1A"/>
    <w:rsid w:val="00487CB9"/>
    <w:rsid w:val="00490131"/>
    <w:rsid w:val="00495BBB"/>
    <w:rsid w:val="00497ABF"/>
    <w:rsid w:val="004A0B21"/>
    <w:rsid w:val="004A282C"/>
    <w:rsid w:val="004A4EB7"/>
    <w:rsid w:val="004A7C1B"/>
    <w:rsid w:val="004B2758"/>
    <w:rsid w:val="004B3CDA"/>
    <w:rsid w:val="004B4B84"/>
    <w:rsid w:val="004B684C"/>
    <w:rsid w:val="004B6B4C"/>
    <w:rsid w:val="004B7BE8"/>
    <w:rsid w:val="004C1493"/>
    <w:rsid w:val="004C16BE"/>
    <w:rsid w:val="004C2551"/>
    <w:rsid w:val="004C6548"/>
    <w:rsid w:val="004C68E4"/>
    <w:rsid w:val="004D1D0C"/>
    <w:rsid w:val="004D382D"/>
    <w:rsid w:val="004E0877"/>
    <w:rsid w:val="004E3DCB"/>
    <w:rsid w:val="004E5221"/>
    <w:rsid w:val="004E6023"/>
    <w:rsid w:val="004E6824"/>
    <w:rsid w:val="004E70D8"/>
    <w:rsid w:val="004E7508"/>
    <w:rsid w:val="004F0C6C"/>
    <w:rsid w:val="00500800"/>
    <w:rsid w:val="005043BD"/>
    <w:rsid w:val="00507126"/>
    <w:rsid w:val="00507AEB"/>
    <w:rsid w:val="00514172"/>
    <w:rsid w:val="00514A2A"/>
    <w:rsid w:val="00514DAA"/>
    <w:rsid w:val="0051565C"/>
    <w:rsid w:val="00515877"/>
    <w:rsid w:val="0051724A"/>
    <w:rsid w:val="0052024A"/>
    <w:rsid w:val="00526BF6"/>
    <w:rsid w:val="00527317"/>
    <w:rsid w:val="00531CE0"/>
    <w:rsid w:val="005327E7"/>
    <w:rsid w:val="0053320C"/>
    <w:rsid w:val="00535E1B"/>
    <w:rsid w:val="005368F2"/>
    <w:rsid w:val="0053750D"/>
    <w:rsid w:val="00542935"/>
    <w:rsid w:val="005463FD"/>
    <w:rsid w:val="00547057"/>
    <w:rsid w:val="00547200"/>
    <w:rsid w:val="00547B82"/>
    <w:rsid w:val="005534A8"/>
    <w:rsid w:val="00555DFE"/>
    <w:rsid w:val="0056335F"/>
    <w:rsid w:val="005637AE"/>
    <w:rsid w:val="00563F02"/>
    <w:rsid w:val="00565BD3"/>
    <w:rsid w:val="005760D6"/>
    <w:rsid w:val="005761E7"/>
    <w:rsid w:val="005766D0"/>
    <w:rsid w:val="00576A71"/>
    <w:rsid w:val="00581C0E"/>
    <w:rsid w:val="00581F46"/>
    <w:rsid w:val="00585950"/>
    <w:rsid w:val="00585B7D"/>
    <w:rsid w:val="00585F33"/>
    <w:rsid w:val="00592858"/>
    <w:rsid w:val="0059495A"/>
    <w:rsid w:val="00596C2F"/>
    <w:rsid w:val="00597105"/>
    <w:rsid w:val="005975BF"/>
    <w:rsid w:val="005A0040"/>
    <w:rsid w:val="005A3397"/>
    <w:rsid w:val="005A732C"/>
    <w:rsid w:val="005A7B2A"/>
    <w:rsid w:val="005B08E2"/>
    <w:rsid w:val="005B26C2"/>
    <w:rsid w:val="005B612D"/>
    <w:rsid w:val="005C2428"/>
    <w:rsid w:val="005C3137"/>
    <w:rsid w:val="005C3511"/>
    <w:rsid w:val="005C4DDC"/>
    <w:rsid w:val="005C58A1"/>
    <w:rsid w:val="005C6AD7"/>
    <w:rsid w:val="005C7012"/>
    <w:rsid w:val="005C7B50"/>
    <w:rsid w:val="005D0634"/>
    <w:rsid w:val="005D0E30"/>
    <w:rsid w:val="005D1444"/>
    <w:rsid w:val="005D390A"/>
    <w:rsid w:val="005D3959"/>
    <w:rsid w:val="005D7651"/>
    <w:rsid w:val="005E202A"/>
    <w:rsid w:val="005E45C3"/>
    <w:rsid w:val="005E5764"/>
    <w:rsid w:val="005E6163"/>
    <w:rsid w:val="005F1E8B"/>
    <w:rsid w:val="005F2BBC"/>
    <w:rsid w:val="005F2DC1"/>
    <w:rsid w:val="005F3769"/>
    <w:rsid w:val="005F67C3"/>
    <w:rsid w:val="00601E4E"/>
    <w:rsid w:val="00601EF0"/>
    <w:rsid w:val="006022AB"/>
    <w:rsid w:val="006038B6"/>
    <w:rsid w:val="00606E07"/>
    <w:rsid w:val="006077B3"/>
    <w:rsid w:val="00610DB6"/>
    <w:rsid w:val="00612E0A"/>
    <w:rsid w:val="006168AE"/>
    <w:rsid w:val="006268CD"/>
    <w:rsid w:val="006269A0"/>
    <w:rsid w:val="00630848"/>
    <w:rsid w:val="00630A1F"/>
    <w:rsid w:val="006332C2"/>
    <w:rsid w:val="00635E2E"/>
    <w:rsid w:val="006432E9"/>
    <w:rsid w:val="00644FD2"/>
    <w:rsid w:val="00651B90"/>
    <w:rsid w:val="00651D46"/>
    <w:rsid w:val="00651DE6"/>
    <w:rsid w:val="00654A30"/>
    <w:rsid w:val="00656A21"/>
    <w:rsid w:val="00657B3B"/>
    <w:rsid w:val="0066137D"/>
    <w:rsid w:val="00662D0A"/>
    <w:rsid w:val="00662F78"/>
    <w:rsid w:val="00666772"/>
    <w:rsid w:val="006676C8"/>
    <w:rsid w:val="006716C4"/>
    <w:rsid w:val="00671917"/>
    <w:rsid w:val="00675BB6"/>
    <w:rsid w:val="006800DC"/>
    <w:rsid w:val="00680362"/>
    <w:rsid w:val="00680A26"/>
    <w:rsid w:val="00680DD1"/>
    <w:rsid w:val="00681D34"/>
    <w:rsid w:val="00683965"/>
    <w:rsid w:val="0068552C"/>
    <w:rsid w:val="0069540B"/>
    <w:rsid w:val="00696A31"/>
    <w:rsid w:val="006972D8"/>
    <w:rsid w:val="006974CE"/>
    <w:rsid w:val="006A1469"/>
    <w:rsid w:val="006A3201"/>
    <w:rsid w:val="006A3A8B"/>
    <w:rsid w:val="006A47C8"/>
    <w:rsid w:val="006A4F77"/>
    <w:rsid w:val="006A5CFD"/>
    <w:rsid w:val="006A70BD"/>
    <w:rsid w:val="006A7A96"/>
    <w:rsid w:val="006B12F8"/>
    <w:rsid w:val="006B21EF"/>
    <w:rsid w:val="006B2766"/>
    <w:rsid w:val="006B504B"/>
    <w:rsid w:val="006C1114"/>
    <w:rsid w:val="006C166E"/>
    <w:rsid w:val="006C5ADD"/>
    <w:rsid w:val="006C6AE3"/>
    <w:rsid w:val="006D0633"/>
    <w:rsid w:val="006D125B"/>
    <w:rsid w:val="006D2620"/>
    <w:rsid w:val="006D283E"/>
    <w:rsid w:val="006D33D0"/>
    <w:rsid w:val="006D3827"/>
    <w:rsid w:val="006D39CF"/>
    <w:rsid w:val="006D4E9D"/>
    <w:rsid w:val="006D6BBE"/>
    <w:rsid w:val="006D7674"/>
    <w:rsid w:val="006D7D1A"/>
    <w:rsid w:val="006D7DCE"/>
    <w:rsid w:val="006E2097"/>
    <w:rsid w:val="006E2225"/>
    <w:rsid w:val="006E56CB"/>
    <w:rsid w:val="006F2762"/>
    <w:rsid w:val="006F29B3"/>
    <w:rsid w:val="006F3415"/>
    <w:rsid w:val="006F37FA"/>
    <w:rsid w:val="006F3BB2"/>
    <w:rsid w:val="006F5A56"/>
    <w:rsid w:val="006F6FBE"/>
    <w:rsid w:val="00700B1E"/>
    <w:rsid w:val="0070267F"/>
    <w:rsid w:val="00704363"/>
    <w:rsid w:val="007047B1"/>
    <w:rsid w:val="00704BD4"/>
    <w:rsid w:val="007139C2"/>
    <w:rsid w:val="0071408E"/>
    <w:rsid w:val="00716658"/>
    <w:rsid w:val="00720E3B"/>
    <w:rsid w:val="00722F87"/>
    <w:rsid w:val="00725CC4"/>
    <w:rsid w:val="00725DCD"/>
    <w:rsid w:val="00727AE8"/>
    <w:rsid w:val="007325D5"/>
    <w:rsid w:val="00734CEC"/>
    <w:rsid w:val="00740486"/>
    <w:rsid w:val="00742DA5"/>
    <w:rsid w:val="00743E54"/>
    <w:rsid w:val="0074423B"/>
    <w:rsid w:val="00746730"/>
    <w:rsid w:val="00750488"/>
    <w:rsid w:val="007506CC"/>
    <w:rsid w:val="00753EFF"/>
    <w:rsid w:val="00754A29"/>
    <w:rsid w:val="007576BC"/>
    <w:rsid w:val="00760E16"/>
    <w:rsid w:val="007616D2"/>
    <w:rsid w:val="0076230D"/>
    <w:rsid w:val="007653D7"/>
    <w:rsid w:val="00767053"/>
    <w:rsid w:val="00770353"/>
    <w:rsid w:val="00770AAD"/>
    <w:rsid w:val="00770CB2"/>
    <w:rsid w:val="007738E1"/>
    <w:rsid w:val="00773BE5"/>
    <w:rsid w:val="007742EE"/>
    <w:rsid w:val="00775E7D"/>
    <w:rsid w:val="00777A2D"/>
    <w:rsid w:val="007820EF"/>
    <w:rsid w:val="007829F3"/>
    <w:rsid w:val="00782C47"/>
    <w:rsid w:val="0078481C"/>
    <w:rsid w:val="00785B2E"/>
    <w:rsid w:val="00787A4D"/>
    <w:rsid w:val="00790319"/>
    <w:rsid w:val="00791FD6"/>
    <w:rsid w:val="00793D9B"/>
    <w:rsid w:val="007977DE"/>
    <w:rsid w:val="007A0AD5"/>
    <w:rsid w:val="007A17DD"/>
    <w:rsid w:val="007A3D7A"/>
    <w:rsid w:val="007A5C20"/>
    <w:rsid w:val="007A7EC1"/>
    <w:rsid w:val="007B06F1"/>
    <w:rsid w:val="007B0BB9"/>
    <w:rsid w:val="007B347B"/>
    <w:rsid w:val="007B611C"/>
    <w:rsid w:val="007C1D23"/>
    <w:rsid w:val="007D40DC"/>
    <w:rsid w:val="007D4D75"/>
    <w:rsid w:val="007D5477"/>
    <w:rsid w:val="007E1FBA"/>
    <w:rsid w:val="007E4D31"/>
    <w:rsid w:val="007E686A"/>
    <w:rsid w:val="007F11C2"/>
    <w:rsid w:val="007F4608"/>
    <w:rsid w:val="007F4902"/>
    <w:rsid w:val="007F53C4"/>
    <w:rsid w:val="007F6F43"/>
    <w:rsid w:val="0080360F"/>
    <w:rsid w:val="0080399E"/>
    <w:rsid w:val="008045A1"/>
    <w:rsid w:val="00804A5B"/>
    <w:rsid w:val="008107E3"/>
    <w:rsid w:val="00815C09"/>
    <w:rsid w:val="008175D5"/>
    <w:rsid w:val="00817A95"/>
    <w:rsid w:val="008201CE"/>
    <w:rsid w:val="00820D82"/>
    <w:rsid w:val="00821535"/>
    <w:rsid w:val="0082522A"/>
    <w:rsid w:val="00826CDA"/>
    <w:rsid w:val="00830547"/>
    <w:rsid w:val="00830B42"/>
    <w:rsid w:val="008341A2"/>
    <w:rsid w:val="00834251"/>
    <w:rsid w:val="008414BD"/>
    <w:rsid w:val="00843FB6"/>
    <w:rsid w:val="00847A99"/>
    <w:rsid w:val="0085152B"/>
    <w:rsid w:val="008621A5"/>
    <w:rsid w:val="008623DB"/>
    <w:rsid w:val="008650FC"/>
    <w:rsid w:val="008655C1"/>
    <w:rsid w:val="00866EBD"/>
    <w:rsid w:val="00870A77"/>
    <w:rsid w:val="00871F1E"/>
    <w:rsid w:val="00872DE6"/>
    <w:rsid w:val="00872E8A"/>
    <w:rsid w:val="00875236"/>
    <w:rsid w:val="00880BAA"/>
    <w:rsid w:val="0088124B"/>
    <w:rsid w:val="00885CAC"/>
    <w:rsid w:val="008860A5"/>
    <w:rsid w:val="00887DC3"/>
    <w:rsid w:val="00891A88"/>
    <w:rsid w:val="00891C39"/>
    <w:rsid w:val="00897596"/>
    <w:rsid w:val="008A42D9"/>
    <w:rsid w:val="008A4487"/>
    <w:rsid w:val="008A48E7"/>
    <w:rsid w:val="008A5C01"/>
    <w:rsid w:val="008A5C5D"/>
    <w:rsid w:val="008A5F92"/>
    <w:rsid w:val="008A6706"/>
    <w:rsid w:val="008B0EA8"/>
    <w:rsid w:val="008B2A55"/>
    <w:rsid w:val="008B4B56"/>
    <w:rsid w:val="008B5AD4"/>
    <w:rsid w:val="008C1771"/>
    <w:rsid w:val="008C44BD"/>
    <w:rsid w:val="008C574C"/>
    <w:rsid w:val="008C7A1A"/>
    <w:rsid w:val="008D67E8"/>
    <w:rsid w:val="008D6E5B"/>
    <w:rsid w:val="008F1CAB"/>
    <w:rsid w:val="008F2486"/>
    <w:rsid w:val="008F36BF"/>
    <w:rsid w:val="008F4316"/>
    <w:rsid w:val="00900B8C"/>
    <w:rsid w:val="0090426A"/>
    <w:rsid w:val="0090494E"/>
    <w:rsid w:val="009051F5"/>
    <w:rsid w:val="009110AA"/>
    <w:rsid w:val="0091155E"/>
    <w:rsid w:val="00914DCA"/>
    <w:rsid w:val="009151F4"/>
    <w:rsid w:val="0091544C"/>
    <w:rsid w:val="00920034"/>
    <w:rsid w:val="009226EA"/>
    <w:rsid w:val="00922C51"/>
    <w:rsid w:val="00922C6B"/>
    <w:rsid w:val="009234CB"/>
    <w:rsid w:val="00926BA7"/>
    <w:rsid w:val="00931391"/>
    <w:rsid w:val="00935123"/>
    <w:rsid w:val="00936F42"/>
    <w:rsid w:val="00940B13"/>
    <w:rsid w:val="00941831"/>
    <w:rsid w:val="00942ABA"/>
    <w:rsid w:val="009460C9"/>
    <w:rsid w:val="00946B40"/>
    <w:rsid w:val="0095174B"/>
    <w:rsid w:val="00951AAE"/>
    <w:rsid w:val="009553E5"/>
    <w:rsid w:val="009566F3"/>
    <w:rsid w:val="00957EC8"/>
    <w:rsid w:val="009613C4"/>
    <w:rsid w:val="00963140"/>
    <w:rsid w:val="009662D7"/>
    <w:rsid w:val="00970D54"/>
    <w:rsid w:val="009722EF"/>
    <w:rsid w:val="00972414"/>
    <w:rsid w:val="00973D17"/>
    <w:rsid w:val="00975CD6"/>
    <w:rsid w:val="00976227"/>
    <w:rsid w:val="00976B7C"/>
    <w:rsid w:val="00985771"/>
    <w:rsid w:val="009876EB"/>
    <w:rsid w:val="009919AB"/>
    <w:rsid w:val="0099438A"/>
    <w:rsid w:val="00995BF0"/>
    <w:rsid w:val="00997EB5"/>
    <w:rsid w:val="009A23DB"/>
    <w:rsid w:val="009A38F5"/>
    <w:rsid w:val="009A5F15"/>
    <w:rsid w:val="009B0A33"/>
    <w:rsid w:val="009B1D2B"/>
    <w:rsid w:val="009B714D"/>
    <w:rsid w:val="009B73AB"/>
    <w:rsid w:val="009C0CCC"/>
    <w:rsid w:val="009C1941"/>
    <w:rsid w:val="009C2F4E"/>
    <w:rsid w:val="009C30EC"/>
    <w:rsid w:val="009C3CDF"/>
    <w:rsid w:val="009C4767"/>
    <w:rsid w:val="009C4EB2"/>
    <w:rsid w:val="009C5A86"/>
    <w:rsid w:val="009C62C2"/>
    <w:rsid w:val="009C769D"/>
    <w:rsid w:val="009D024B"/>
    <w:rsid w:val="009D2A23"/>
    <w:rsid w:val="009D2F62"/>
    <w:rsid w:val="009D4181"/>
    <w:rsid w:val="009D49E4"/>
    <w:rsid w:val="009D6B29"/>
    <w:rsid w:val="009E0646"/>
    <w:rsid w:val="009E086F"/>
    <w:rsid w:val="009E0CEC"/>
    <w:rsid w:val="009E1C6E"/>
    <w:rsid w:val="009E4CBE"/>
    <w:rsid w:val="009E68BA"/>
    <w:rsid w:val="009E7F3E"/>
    <w:rsid w:val="009F2A03"/>
    <w:rsid w:val="009F2FBB"/>
    <w:rsid w:val="009F3D16"/>
    <w:rsid w:val="009F69FB"/>
    <w:rsid w:val="00A02F2C"/>
    <w:rsid w:val="00A04A1F"/>
    <w:rsid w:val="00A05ABB"/>
    <w:rsid w:val="00A0783C"/>
    <w:rsid w:val="00A12908"/>
    <w:rsid w:val="00A12987"/>
    <w:rsid w:val="00A13088"/>
    <w:rsid w:val="00A132C1"/>
    <w:rsid w:val="00A15DF9"/>
    <w:rsid w:val="00A171A0"/>
    <w:rsid w:val="00A219D8"/>
    <w:rsid w:val="00A2226C"/>
    <w:rsid w:val="00A234F2"/>
    <w:rsid w:val="00A24048"/>
    <w:rsid w:val="00A24C1B"/>
    <w:rsid w:val="00A27348"/>
    <w:rsid w:val="00A27EF3"/>
    <w:rsid w:val="00A301D2"/>
    <w:rsid w:val="00A3033F"/>
    <w:rsid w:val="00A3182E"/>
    <w:rsid w:val="00A320D5"/>
    <w:rsid w:val="00A42921"/>
    <w:rsid w:val="00A43C52"/>
    <w:rsid w:val="00A465D2"/>
    <w:rsid w:val="00A50529"/>
    <w:rsid w:val="00A51961"/>
    <w:rsid w:val="00A536A2"/>
    <w:rsid w:val="00A60C03"/>
    <w:rsid w:val="00A621FB"/>
    <w:rsid w:val="00A66C2A"/>
    <w:rsid w:val="00A66F56"/>
    <w:rsid w:val="00A679A3"/>
    <w:rsid w:val="00A71668"/>
    <w:rsid w:val="00A72996"/>
    <w:rsid w:val="00A73706"/>
    <w:rsid w:val="00A73CEE"/>
    <w:rsid w:val="00A73DBF"/>
    <w:rsid w:val="00A759F1"/>
    <w:rsid w:val="00A761D7"/>
    <w:rsid w:val="00A777DA"/>
    <w:rsid w:val="00A83BFC"/>
    <w:rsid w:val="00A84297"/>
    <w:rsid w:val="00A87DF9"/>
    <w:rsid w:val="00A90FC7"/>
    <w:rsid w:val="00A94B32"/>
    <w:rsid w:val="00A95801"/>
    <w:rsid w:val="00A97955"/>
    <w:rsid w:val="00AA35D2"/>
    <w:rsid w:val="00AA3C03"/>
    <w:rsid w:val="00AA72C1"/>
    <w:rsid w:val="00AB12A2"/>
    <w:rsid w:val="00AB180E"/>
    <w:rsid w:val="00AB428E"/>
    <w:rsid w:val="00AB4A69"/>
    <w:rsid w:val="00AC36AD"/>
    <w:rsid w:val="00AD0F70"/>
    <w:rsid w:val="00AD36E7"/>
    <w:rsid w:val="00AD4449"/>
    <w:rsid w:val="00AD4A91"/>
    <w:rsid w:val="00AD4DA4"/>
    <w:rsid w:val="00AE0B67"/>
    <w:rsid w:val="00AE37C9"/>
    <w:rsid w:val="00AE5890"/>
    <w:rsid w:val="00AE5A27"/>
    <w:rsid w:val="00AE74A4"/>
    <w:rsid w:val="00AF23B2"/>
    <w:rsid w:val="00AF2CD4"/>
    <w:rsid w:val="00AF3730"/>
    <w:rsid w:val="00AF654A"/>
    <w:rsid w:val="00B01885"/>
    <w:rsid w:val="00B01A94"/>
    <w:rsid w:val="00B032D1"/>
    <w:rsid w:val="00B033D9"/>
    <w:rsid w:val="00B03B0E"/>
    <w:rsid w:val="00B03D30"/>
    <w:rsid w:val="00B067D2"/>
    <w:rsid w:val="00B1194E"/>
    <w:rsid w:val="00B13C46"/>
    <w:rsid w:val="00B14542"/>
    <w:rsid w:val="00B14AE4"/>
    <w:rsid w:val="00B14CB3"/>
    <w:rsid w:val="00B1666F"/>
    <w:rsid w:val="00B16D68"/>
    <w:rsid w:val="00B1789E"/>
    <w:rsid w:val="00B2141A"/>
    <w:rsid w:val="00B246FB"/>
    <w:rsid w:val="00B24845"/>
    <w:rsid w:val="00B24C0B"/>
    <w:rsid w:val="00B24E94"/>
    <w:rsid w:val="00B2523C"/>
    <w:rsid w:val="00B37062"/>
    <w:rsid w:val="00B44126"/>
    <w:rsid w:val="00B45E77"/>
    <w:rsid w:val="00B53D19"/>
    <w:rsid w:val="00B5413A"/>
    <w:rsid w:val="00B54D2E"/>
    <w:rsid w:val="00B551CF"/>
    <w:rsid w:val="00B55A0A"/>
    <w:rsid w:val="00B55A8E"/>
    <w:rsid w:val="00B649A0"/>
    <w:rsid w:val="00B720DB"/>
    <w:rsid w:val="00B736C3"/>
    <w:rsid w:val="00B80FB6"/>
    <w:rsid w:val="00B81FE0"/>
    <w:rsid w:val="00B82390"/>
    <w:rsid w:val="00B83657"/>
    <w:rsid w:val="00B83819"/>
    <w:rsid w:val="00B83F88"/>
    <w:rsid w:val="00B84CDC"/>
    <w:rsid w:val="00B86E8C"/>
    <w:rsid w:val="00B876A6"/>
    <w:rsid w:val="00B87F4D"/>
    <w:rsid w:val="00B901EF"/>
    <w:rsid w:val="00B90780"/>
    <w:rsid w:val="00B9440F"/>
    <w:rsid w:val="00B94DD6"/>
    <w:rsid w:val="00B94F5F"/>
    <w:rsid w:val="00B95F61"/>
    <w:rsid w:val="00B968D5"/>
    <w:rsid w:val="00BA2D72"/>
    <w:rsid w:val="00BA4A0B"/>
    <w:rsid w:val="00BA56D7"/>
    <w:rsid w:val="00BB4203"/>
    <w:rsid w:val="00BC0384"/>
    <w:rsid w:val="00BC2B4E"/>
    <w:rsid w:val="00BC3919"/>
    <w:rsid w:val="00BC3C73"/>
    <w:rsid w:val="00BC65CA"/>
    <w:rsid w:val="00BD0AF5"/>
    <w:rsid w:val="00BD0C20"/>
    <w:rsid w:val="00BD26F7"/>
    <w:rsid w:val="00BD3328"/>
    <w:rsid w:val="00BD57D5"/>
    <w:rsid w:val="00BE0A84"/>
    <w:rsid w:val="00BE311C"/>
    <w:rsid w:val="00BE32E4"/>
    <w:rsid w:val="00BE4633"/>
    <w:rsid w:val="00BE6176"/>
    <w:rsid w:val="00BE656E"/>
    <w:rsid w:val="00BE6C9C"/>
    <w:rsid w:val="00BE77EB"/>
    <w:rsid w:val="00BF0ABA"/>
    <w:rsid w:val="00BF50C0"/>
    <w:rsid w:val="00BF5AFC"/>
    <w:rsid w:val="00BF5F58"/>
    <w:rsid w:val="00BF605F"/>
    <w:rsid w:val="00BF7898"/>
    <w:rsid w:val="00BF7B7E"/>
    <w:rsid w:val="00C1273F"/>
    <w:rsid w:val="00C13E62"/>
    <w:rsid w:val="00C144E7"/>
    <w:rsid w:val="00C1642F"/>
    <w:rsid w:val="00C24A5E"/>
    <w:rsid w:val="00C26815"/>
    <w:rsid w:val="00C312B3"/>
    <w:rsid w:val="00C320A7"/>
    <w:rsid w:val="00C3471A"/>
    <w:rsid w:val="00C35A44"/>
    <w:rsid w:val="00C36F2B"/>
    <w:rsid w:val="00C42618"/>
    <w:rsid w:val="00C42E4C"/>
    <w:rsid w:val="00C43808"/>
    <w:rsid w:val="00C43FB3"/>
    <w:rsid w:val="00C50905"/>
    <w:rsid w:val="00C529B9"/>
    <w:rsid w:val="00C56587"/>
    <w:rsid w:val="00C57C84"/>
    <w:rsid w:val="00C62746"/>
    <w:rsid w:val="00C65399"/>
    <w:rsid w:val="00C659C6"/>
    <w:rsid w:val="00C66765"/>
    <w:rsid w:val="00C72BF1"/>
    <w:rsid w:val="00C753BC"/>
    <w:rsid w:val="00C75A43"/>
    <w:rsid w:val="00C774B7"/>
    <w:rsid w:val="00C8001D"/>
    <w:rsid w:val="00C836BB"/>
    <w:rsid w:val="00C86772"/>
    <w:rsid w:val="00C902FE"/>
    <w:rsid w:val="00C91BE6"/>
    <w:rsid w:val="00C96231"/>
    <w:rsid w:val="00C9745C"/>
    <w:rsid w:val="00CA07B6"/>
    <w:rsid w:val="00CA5E4C"/>
    <w:rsid w:val="00CB0D01"/>
    <w:rsid w:val="00CB1EDA"/>
    <w:rsid w:val="00CB2642"/>
    <w:rsid w:val="00CB3B28"/>
    <w:rsid w:val="00CB70BE"/>
    <w:rsid w:val="00CC194B"/>
    <w:rsid w:val="00CC3B99"/>
    <w:rsid w:val="00CC4F53"/>
    <w:rsid w:val="00CC58A4"/>
    <w:rsid w:val="00CC670A"/>
    <w:rsid w:val="00CC7FAF"/>
    <w:rsid w:val="00CD16F4"/>
    <w:rsid w:val="00CD6D17"/>
    <w:rsid w:val="00CD7367"/>
    <w:rsid w:val="00CD780F"/>
    <w:rsid w:val="00CE1A41"/>
    <w:rsid w:val="00CE2A6D"/>
    <w:rsid w:val="00CE417F"/>
    <w:rsid w:val="00CE4BBD"/>
    <w:rsid w:val="00CE5CCC"/>
    <w:rsid w:val="00CE6845"/>
    <w:rsid w:val="00CF2D11"/>
    <w:rsid w:val="00CF5605"/>
    <w:rsid w:val="00CF6D55"/>
    <w:rsid w:val="00CF719F"/>
    <w:rsid w:val="00CF726E"/>
    <w:rsid w:val="00CF77C0"/>
    <w:rsid w:val="00CF7AF8"/>
    <w:rsid w:val="00D0245A"/>
    <w:rsid w:val="00D026B2"/>
    <w:rsid w:val="00D03DCE"/>
    <w:rsid w:val="00D0641F"/>
    <w:rsid w:val="00D0674B"/>
    <w:rsid w:val="00D078E5"/>
    <w:rsid w:val="00D10357"/>
    <w:rsid w:val="00D10985"/>
    <w:rsid w:val="00D129A5"/>
    <w:rsid w:val="00D1440C"/>
    <w:rsid w:val="00D159B3"/>
    <w:rsid w:val="00D16B8F"/>
    <w:rsid w:val="00D308A0"/>
    <w:rsid w:val="00D329F6"/>
    <w:rsid w:val="00D32CC6"/>
    <w:rsid w:val="00D33610"/>
    <w:rsid w:val="00D337C3"/>
    <w:rsid w:val="00D35106"/>
    <w:rsid w:val="00D35C1C"/>
    <w:rsid w:val="00D36186"/>
    <w:rsid w:val="00D36B77"/>
    <w:rsid w:val="00D409E7"/>
    <w:rsid w:val="00D409FE"/>
    <w:rsid w:val="00D41499"/>
    <w:rsid w:val="00D43D07"/>
    <w:rsid w:val="00D45336"/>
    <w:rsid w:val="00D53FAC"/>
    <w:rsid w:val="00D55BB7"/>
    <w:rsid w:val="00D57EB4"/>
    <w:rsid w:val="00D618B0"/>
    <w:rsid w:val="00D63E18"/>
    <w:rsid w:val="00D64551"/>
    <w:rsid w:val="00D708CC"/>
    <w:rsid w:val="00D7090E"/>
    <w:rsid w:val="00D71332"/>
    <w:rsid w:val="00D7198E"/>
    <w:rsid w:val="00D72F6D"/>
    <w:rsid w:val="00D740CC"/>
    <w:rsid w:val="00D75BE9"/>
    <w:rsid w:val="00D75ED2"/>
    <w:rsid w:val="00D80E9D"/>
    <w:rsid w:val="00D81AD0"/>
    <w:rsid w:val="00D82D31"/>
    <w:rsid w:val="00D8455F"/>
    <w:rsid w:val="00D92C37"/>
    <w:rsid w:val="00D93D34"/>
    <w:rsid w:val="00DA3343"/>
    <w:rsid w:val="00DA3372"/>
    <w:rsid w:val="00DA3A03"/>
    <w:rsid w:val="00DA43FD"/>
    <w:rsid w:val="00DB014F"/>
    <w:rsid w:val="00DB0388"/>
    <w:rsid w:val="00DB336C"/>
    <w:rsid w:val="00DB3716"/>
    <w:rsid w:val="00DB6377"/>
    <w:rsid w:val="00DB79EF"/>
    <w:rsid w:val="00DC01DB"/>
    <w:rsid w:val="00DC1381"/>
    <w:rsid w:val="00DC3BCE"/>
    <w:rsid w:val="00DC4179"/>
    <w:rsid w:val="00DC4398"/>
    <w:rsid w:val="00DC5997"/>
    <w:rsid w:val="00DD489E"/>
    <w:rsid w:val="00DD61C7"/>
    <w:rsid w:val="00DD67F5"/>
    <w:rsid w:val="00DD797C"/>
    <w:rsid w:val="00DD7AC2"/>
    <w:rsid w:val="00DE37C8"/>
    <w:rsid w:val="00DE5822"/>
    <w:rsid w:val="00DE7141"/>
    <w:rsid w:val="00DE7C2D"/>
    <w:rsid w:val="00DF173A"/>
    <w:rsid w:val="00DF2585"/>
    <w:rsid w:val="00DF7072"/>
    <w:rsid w:val="00DF748B"/>
    <w:rsid w:val="00E01EDB"/>
    <w:rsid w:val="00E07C8E"/>
    <w:rsid w:val="00E11F2B"/>
    <w:rsid w:val="00E128BD"/>
    <w:rsid w:val="00E1310D"/>
    <w:rsid w:val="00E13A0B"/>
    <w:rsid w:val="00E142C1"/>
    <w:rsid w:val="00E158C8"/>
    <w:rsid w:val="00E15A2D"/>
    <w:rsid w:val="00E17518"/>
    <w:rsid w:val="00E17540"/>
    <w:rsid w:val="00E240DC"/>
    <w:rsid w:val="00E31B2B"/>
    <w:rsid w:val="00E33357"/>
    <w:rsid w:val="00E33FD1"/>
    <w:rsid w:val="00E342E0"/>
    <w:rsid w:val="00E352EE"/>
    <w:rsid w:val="00E3532E"/>
    <w:rsid w:val="00E368BB"/>
    <w:rsid w:val="00E41F7E"/>
    <w:rsid w:val="00E44F05"/>
    <w:rsid w:val="00E453B1"/>
    <w:rsid w:val="00E45C66"/>
    <w:rsid w:val="00E47784"/>
    <w:rsid w:val="00E47913"/>
    <w:rsid w:val="00E52401"/>
    <w:rsid w:val="00E52812"/>
    <w:rsid w:val="00E54759"/>
    <w:rsid w:val="00E55252"/>
    <w:rsid w:val="00E55A8A"/>
    <w:rsid w:val="00E568F9"/>
    <w:rsid w:val="00E579D9"/>
    <w:rsid w:val="00E613E0"/>
    <w:rsid w:val="00E6153E"/>
    <w:rsid w:val="00E6218B"/>
    <w:rsid w:val="00E6452A"/>
    <w:rsid w:val="00E656B3"/>
    <w:rsid w:val="00E71697"/>
    <w:rsid w:val="00E723B8"/>
    <w:rsid w:val="00E74AC1"/>
    <w:rsid w:val="00E7528A"/>
    <w:rsid w:val="00E77A2F"/>
    <w:rsid w:val="00E804A7"/>
    <w:rsid w:val="00E81E17"/>
    <w:rsid w:val="00E85334"/>
    <w:rsid w:val="00E85C75"/>
    <w:rsid w:val="00E917BB"/>
    <w:rsid w:val="00E94543"/>
    <w:rsid w:val="00E94678"/>
    <w:rsid w:val="00E96D82"/>
    <w:rsid w:val="00EA1D1F"/>
    <w:rsid w:val="00EA2778"/>
    <w:rsid w:val="00EA4073"/>
    <w:rsid w:val="00EA5F26"/>
    <w:rsid w:val="00EA6995"/>
    <w:rsid w:val="00EA7369"/>
    <w:rsid w:val="00EB1A78"/>
    <w:rsid w:val="00EB1DD5"/>
    <w:rsid w:val="00EB5B67"/>
    <w:rsid w:val="00EB7D50"/>
    <w:rsid w:val="00EC124C"/>
    <w:rsid w:val="00EC213C"/>
    <w:rsid w:val="00EC26FB"/>
    <w:rsid w:val="00EC2B86"/>
    <w:rsid w:val="00ED7F50"/>
    <w:rsid w:val="00EE01CB"/>
    <w:rsid w:val="00EE1B57"/>
    <w:rsid w:val="00EE261E"/>
    <w:rsid w:val="00EE2699"/>
    <w:rsid w:val="00EE333C"/>
    <w:rsid w:val="00EE6FCD"/>
    <w:rsid w:val="00EF067F"/>
    <w:rsid w:val="00EF0DA8"/>
    <w:rsid w:val="00EF6AEC"/>
    <w:rsid w:val="00F0168D"/>
    <w:rsid w:val="00F02F81"/>
    <w:rsid w:val="00F032C2"/>
    <w:rsid w:val="00F03DF6"/>
    <w:rsid w:val="00F06201"/>
    <w:rsid w:val="00F07B80"/>
    <w:rsid w:val="00F07E27"/>
    <w:rsid w:val="00F12273"/>
    <w:rsid w:val="00F12AB0"/>
    <w:rsid w:val="00F12F43"/>
    <w:rsid w:val="00F14642"/>
    <w:rsid w:val="00F20063"/>
    <w:rsid w:val="00F26947"/>
    <w:rsid w:val="00F31C54"/>
    <w:rsid w:val="00F32418"/>
    <w:rsid w:val="00F35913"/>
    <w:rsid w:val="00F35EE6"/>
    <w:rsid w:val="00F3680D"/>
    <w:rsid w:val="00F36BFB"/>
    <w:rsid w:val="00F40F7A"/>
    <w:rsid w:val="00F47467"/>
    <w:rsid w:val="00F47717"/>
    <w:rsid w:val="00F5248D"/>
    <w:rsid w:val="00F64E47"/>
    <w:rsid w:val="00F661D9"/>
    <w:rsid w:val="00F666CD"/>
    <w:rsid w:val="00F66925"/>
    <w:rsid w:val="00F66B08"/>
    <w:rsid w:val="00F6729C"/>
    <w:rsid w:val="00F70E0E"/>
    <w:rsid w:val="00F806CD"/>
    <w:rsid w:val="00F85ABB"/>
    <w:rsid w:val="00F86D8D"/>
    <w:rsid w:val="00F92639"/>
    <w:rsid w:val="00F94E5D"/>
    <w:rsid w:val="00F95A7C"/>
    <w:rsid w:val="00F97BB4"/>
    <w:rsid w:val="00FA06F9"/>
    <w:rsid w:val="00FA4099"/>
    <w:rsid w:val="00FA6817"/>
    <w:rsid w:val="00FA7D5C"/>
    <w:rsid w:val="00FC3283"/>
    <w:rsid w:val="00FC4E80"/>
    <w:rsid w:val="00FC6426"/>
    <w:rsid w:val="00FC76B8"/>
    <w:rsid w:val="00FC7810"/>
    <w:rsid w:val="00FC78F6"/>
    <w:rsid w:val="00FD1B1B"/>
    <w:rsid w:val="00FD3603"/>
    <w:rsid w:val="00FD3B15"/>
    <w:rsid w:val="00FD4736"/>
    <w:rsid w:val="00FD4CA0"/>
    <w:rsid w:val="00FD56AF"/>
    <w:rsid w:val="00FD7985"/>
    <w:rsid w:val="00FE08B8"/>
    <w:rsid w:val="00FE1188"/>
    <w:rsid w:val="00FE2DF6"/>
    <w:rsid w:val="00FE555B"/>
    <w:rsid w:val="00FE6992"/>
    <w:rsid w:val="00FE7E01"/>
    <w:rsid w:val="00FF1FDE"/>
    <w:rsid w:val="00FF2251"/>
    <w:rsid w:val="00FF251F"/>
    <w:rsid w:val="00FF31D8"/>
    <w:rsid w:val="00FF330C"/>
    <w:rsid w:val="00FF70D3"/>
    <w:rsid w:val="00FF7A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E7D6F-3859-4B9C-92C3-D90DEA38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66E"/>
    <w:pPr>
      <w:spacing w:before="100" w:beforeAutospacing="1" w:after="100" w:afterAutospacing="1" w:line="240" w:lineRule="auto"/>
    </w:pPr>
    <w:rPr>
      <w:rFonts w:eastAsia="Times New Roman" w:cs="Arial"/>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81921">
      <w:bodyDiv w:val="1"/>
      <w:marLeft w:val="0"/>
      <w:marRight w:val="0"/>
      <w:marTop w:val="0"/>
      <w:marBottom w:val="0"/>
      <w:divBdr>
        <w:top w:val="none" w:sz="0" w:space="0" w:color="auto"/>
        <w:left w:val="none" w:sz="0" w:space="0" w:color="auto"/>
        <w:bottom w:val="none" w:sz="0" w:space="0" w:color="auto"/>
        <w:right w:val="none" w:sz="0" w:space="0" w:color="auto"/>
      </w:divBdr>
      <w:divsChild>
        <w:div w:id="1564173089">
          <w:marLeft w:val="0"/>
          <w:marRight w:val="0"/>
          <w:marTop w:val="0"/>
          <w:marBottom w:val="0"/>
          <w:divBdr>
            <w:top w:val="none" w:sz="0" w:space="0" w:color="auto"/>
            <w:left w:val="none" w:sz="0" w:space="0" w:color="auto"/>
            <w:bottom w:val="none" w:sz="0" w:space="0" w:color="auto"/>
            <w:right w:val="none" w:sz="0" w:space="0" w:color="auto"/>
          </w:divBdr>
          <w:divsChild>
            <w:div w:id="1939949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718885">
      <w:bodyDiv w:val="1"/>
      <w:marLeft w:val="0"/>
      <w:marRight w:val="0"/>
      <w:marTop w:val="0"/>
      <w:marBottom w:val="0"/>
      <w:divBdr>
        <w:top w:val="none" w:sz="0" w:space="0" w:color="auto"/>
        <w:left w:val="none" w:sz="0" w:space="0" w:color="auto"/>
        <w:bottom w:val="none" w:sz="0" w:space="0" w:color="auto"/>
        <w:right w:val="none" w:sz="0" w:space="0" w:color="auto"/>
      </w:divBdr>
      <w:divsChild>
        <w:div w:id="1108546405">
          <w:marLeft w:val="0"/>
          <w:marRight w:val="0"/>
          <w:marTop w:val="0"/>
          <w:marBottom w:val="0"/>
          <w:divBdr>
            <w:top w:val="none" w:sz="0" w:space="0" w:color="auto"/>
            <w:left w:val="none" w:sz="0" w:space="0" w:color="auto"/>
            <w:bottom w:val="none" w:sz="0" w:space="0" w:color="auto"/>
            <w:right w:val="none" w:sz="0" w:space="0" w:color="auto"/>
          </w:divBdr>
          <w:divsChild>
            <w:div w:id="115464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8324961">
      <w:bodyDiv w:val="1"/>
      <w:marLeft w:val="0"/>
      <w:marRight w:val="0"/>
      <w:marTop w:val="0"/>
      <w:marBottom w:val="0"/>
      <w:divBdr>
        <w:top w:val="none" w:sz="0" w:space="0" w:color="auto"/>
        <w:left w:val="none" w:sz="0" w:space="0" w:color="auto"/>
        <w:bottom w:val="none" w:sz="0" w:space="0" w:color="auto"/>
        <w:right w:val="none" w:sz="0" w:space="0" w:color="auto"/>
      </w:divBdr>
    </w:div>
    <w:div w:id="1420172695">
      <w:bodyDiv w:val="1"/>
      <w:marLeft w:val="0"/>
      <w:marRight w:val="0"/>
      <w:marTop w:val="0"/>
      <w:marBottom w:val="0"/>
      <w:divBdr>
        <w:top w:val="none" w:sz="0" w:space="0" w:color="auto"/>
        <w:left w:val="none" w:sz="0" w:space="0" w:color="auto"/>
        <w:bottom w:val="none" w:sz="0" w:space="0" w:color="auto"/>
        <w:right w:val="none" w:sz="0" w:space="0" w:color="auto"/>
      </w:divBdr>
      <w:divsChild>
        <w:div w:id="1969509301">
          <w:marLeft w:val="0"/>
          <w:marRight w:val="0"/>
          <w:marTop w:val="0"/>
          <w:marBottom w:val="0"/>
          <w:divBdr>
            <w:top w:val="none" w:sz="0" w:space="0" w:color="auto"/>
            <w:left w:val="none" w:sz="0" w:space="0" w:color="auto"/>
            <w:bottom w:val="none" w:sz="0" w:space="0" w:color="auto"/>
            <w:right w:val="none" w:sz="0" w:space="0" w:color="auto"/>
          </w:divBdr>
        </w:div>
      </w:divsChild>
    </w:div>
    <w:div w:id="1518960385">
      <w:bodyDiv w:val="1"/>
      <w:marLeft w:val="0"/>
      <w:marRight w:val="0"/>
      <w:marTop w:val="0"/>
      <w:marBottom w:val="0"/>
      <w:divBdr>
        <w:top w:val="none" w:sz="0" w:space="0" w:color="auto"/>
        <w:left w:val="none" w:sz="0" w:space="0" w:color="auto"/>
        <w:bottom w:val="none" w:sz="0" w:space="0" w:color="auto"/>
        <w:right w:val="none" w:sz="0" w:space="0" w:color="auto"/>
      </w:divBdr>
      <w:divsChild>
        <w:div w:id="1797210502">
          <w:marLeft w:val="0"/>
          <w:marRight w:val="0"/>
          <w:marTop w:val="0"/>
          <w:marBottom w:val="0"/>
          <w:divBdr>
            <w:top w:val="none" w:sz="0" w:space="0" w:color="auto"/>
            <w:left w:val="none" w:sz="0" w:space="0" w:color="auto"/>
            <w:bottom w:val="none" w:sz="0" w:space="0" w:color="auto"/>
            <w:right w:val="none" w:sz="0" w:space="0" w:color="auto"/>
          </w:divBdr>
          <w:divsChild>
            <w:div w:id="438836552">
              <w:marLeft w:val="0"/>
              <w:marRight w:val="0"/>
              <w:marTop w:val="0"/>
              <w:marBottom w:val="0"/>
              <w:divBdr>
                <w:top w:val="none" w:sz="0" w:space="0" w:color="auto"/>
                <w:left w:val="none" w:sz="0" w:space="0" w:color="auto"/>
                <w:bottom w:val="none" w:sz="0" w:space="0" w:color="auto"/>
                <w:right w:val="none" w:sz="0" w:space="0" w:color="auto"/>
              </w:divBdr>
              <w:divsChild>
                <w:div w:id="1799571442">
                  <w:marLeft w:val="0"/>
                  <w:marRight w:val="0"/>
                  <w:marTop w:val="0"/>
                  <w:marBottom w:val="0"/>
                  <w:divBdr>
                    <w:top w:val="none" w:sz="0" w:space="0" w:color="auto"/>
                    <w:left w:val="none" w:sz="0" w:space="0" w:color="auto"/>
                    <w:bottom w:val="none" w:sz="0" w:space="0" w:color="auto"/>
                    <w:right w:val="none" w:sz="0" w:space="0" w:color="auto"/>
                  </w:divBdr>
                  <w:divsChild>
                    <w:div w:id="828666874">
                      <w:marLeft w:val="0"/>
                      <w:marRight w:val="0"/>
                      <w:marTop w:val="0"/>
                      <w:marBottom w:val="0"/>
                      <w:divBdr>
                        <w:top w:val="none" w:sz="0" w:space="0" w:color="auto"/>
                        <w:left w:val="none" w:sz="0" w:space="0" w:color="auto"/>
                        <w:bottom w:val="none" w:sz="0" w:space="0" w:color="auto"/>
                        <w:right w:val="none" w:sz="0" w:space="0" w:color="auto"/>
                      </w:divBdr>
                      <w:divsChild>
                        <w:div w:id="19989959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86137">
      <w:bodyDiv w:val="1"/>
      <w:marLeft w:val="0"/>
      <w:marRight w:val="0"/>
      <w:marTop w:val="0"/>
      <w:marBottom w:val="0"/>
      <w:divBdr>
        <w:top w:val="none" w:sz="0" w:space="0" w:color="auto"/>
        <w:left w:val="none" w:sz="0" w:space="0" w:color="auto"/>
        <w:bottom w:val="none" w:sz="0" w:space="0" w:color="auto"/>
        <w:right w:val="none" w:sz="0" w:space="0" w:color="auto"/>
      </w:divBdr>
      <w:divsChild>
        <w:div w:id="1962878965">
          <w:marLeft w:val="0"/>
          <w:marRight w:val="0"/>
          <w:marTop w:val="0"/>
          <w:marBottom w:val="0"/>
          <w:divBdr>
            <w:top w:val="none" w:sz="0" w:space="0" w:color="auto"/>
            <w:left w:val="none" w:sz="0" w:space="0" w:color="auto"/>
            <w:bottom w:val="none" w:sz="0" w:space="0" w:color="auto"/>
            <w:right w:val="none" w:sz="0" w:space="0" w:color="auto"/>
          </w:divBdr>
          <w:divsChild>
            <w:div w:id="929970473">
              <w:marLeft w:val="0"/>
              <w:marRight w:val="0"/>
              <w:marTop w:val="0"/>
              <w:marBottom w:val="0"/>
              <w:divBdr>
                <w:top w:val="none" w:sz="0" w:space="0" w:color="auto"/>
                <w:left w:val="none" w:sz="0" w:space="0" w:color="auto"/>
                <w:bottom w:val="none" w:sz="0" w:space="0" w:color="auto"/>
                <w:right w:val="none" w:sz="0" w:space="0" w:color="auto"/>
              </w:divBdr>
              <w:divsChild>
                <w:div w:id="1993022948">
                  <w:marLeft w:val="0"/>
                  <w:marRight w:val="0"/>
                  <w:marTop w:val="0"/>
                  <w:marBottom w:val="0"/>
                  <w:divBdr>
                    <w:top w:val="none" w:sz="0" w:space="0" w:color="auto"/>
                    <w:left w:val="none" w:sz="0" w:space="0" w:color="auto"/>
                    <w:bottom w:val="none" w:sz="0" w:space="0" w:color="auto"/>
                    <w:right w:val="none" w:sz="0" w:space="0" w:color="auto"/>
                  </w:divBdr>
                  <w:divsChild>
                    <w:div w:id="1194923246">
                      <w:marLeft w:val="0"/>
                      <w:marRight w:val="0"/>
                      <w:marTop w:val="0"/>
                      <w:marBottom w:val="0"/>
                      <w:divBdr>
                        <w:top w:val="none" w:sz="0" w:space="0" w:color="auto"/>
                        <w:left w:val="none" w:sz="0" w:space="0" w:color="auto"/>
                        <w:bottom w:val="none" w:sz="0" w:space="0" w:color="auto"/>
                        <w:right w:val="none" w:sz="0" w:space="0" w:color="auto"/>
                      </w:divBdr>
                      <w:divsChild>
                        <w:div w:id="1283875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333804">
      <w:bodyDiv w:val="1"/>
      <w:marLeft w:val="0"/>
      <w:marRight w:val="0"/>
      <w:marTop w:val="0"/>
      <w:marBottom w:val="0"/>
      <w:divBdr>
        <w:top w:val="none" w:sz="0" w:space="0" w:color="auto"/>
        <w:left w:val="none" w:sz="0" w:space="0" w:color="auto"/>
        <w:bottom w:val="none" w:sz="0" w:space="0" w:color="auto"/>
        <w:right w:val="none" w:sz="0" w:space="0" w:color="auto"/>
      </w:divBdr>
      <w:divsChild>
        <w:div w:id="1176044167">
          <w:marLeft w:val="0"/>
          <w:marRight w:val="0"/>
          <w:marTop w:val="0"/>
          <w:marBottom w:val="0"/>
          <w:divBdr>
            <w:top w:val="none" w:sz="0" w:space="0" w:color="auto"/>
            <w:left w:val="none" w:sz="0" w:space="0" w:color="auto"/>
            <w:bottom w:val="none" w:sz="0" w:space="0" w:color="auto"/>
            <w:right w:val="none" w:sz="0" w:space="0" w:color="auto"/>
          </w:divBdr>
          <w:divsChild>
            <w:div w:id="44558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077178">
      <w:bodyDiv w:val="1"/>
      <w:marLeft w:val="0"/>
      <w:marRight w:val="0"/>
      <w:marTop w:val="0"/>
      <w:marBottom w:val="0"/>
      <w:divBdr>
        <w:top w:val="none" w:sz="0" w:space="0" w:color="auto"/>
        <w:left w:val="none" w:sz="0" w:space="0" w:color="auto"/>
        <w:bottom w:val="none" w:sz="0" w:space="0" w:color="auto"/>
        <w:right w:val="none" w:sz="0" w:space="0" w:color="auto"/>
      </w:divBdr>
      <w:divsChild>
        <w:div w:id="2041739769">
          <w:marLeft w:val="0"/>
          <w:marRight w:val="0"/>
          <w:marTop w:val="0"/>
          <w:marBottom w:val="0"/>
          <w:divBdr>
            <w:top w:val="none" w:sz="0" w:space="0" w:color="auto"/>
            <w:left w:val="none" w:sz="0" w:space="0" w:color="auto"/>
            <w:bottom w:val="none" w:sz="0" w:space="0" w:color="auto"/>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sChild>
                <w:div w:id="1164324443">
                  <w:marLeft w:val="0"/>
                  <w:marRight w:val="0"/>
                  <w:marTop w:val="0"/>
                  <w:marBottom w:val="0"/>
                  <w:divBdr>
                    <w:top w:val="none" w:sz="0" w:space="0" w:color="auto"/>
                    <w:left w:val="none" w:sz="0" w:space="0" w:color="auto"/>
                    <w:bottom w:val="none" w:sz="0" w:space="0" w:color="auto"/>
                    <w:right w:val="none" w:sz="0" w:space="0" w:color="auto"/>
                  </w:divBdr>
                  <w:divsChild>
                    <w:div w:id="1900285644">
                      <w:marLeft w:val="0"/>
                      <w:marRight w:val="0"/>
                      <w:marTop w:val="0"/>
                      <w:marBottom w:val="0"/>
                      <w:divBdr>
                        <w:top w:val="none" w:sz="0" w:space="0" w:color="auto"/>
                        <w:left w:val="none" w:sz="0" w:space="0" w:color="auto"/>
                        <w:bottom w:val="none" w:sz="0" w:space="0" w:color="auto"/>
                        <w:right w:val="none" w:sz="0" w:space="0" w:color="auto"/>
                      </w:divBdr>
                      <w:divsChild>
                        <w:div w:id="19202914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Dumicic_Anna</dc:creator>
  <cp:lastModifiedBy>Nikolac Ivica</cp:lastModifiedBy>
  <cp:revision>2</cp:revision>
  <dcterms:created xsi:type="dcterms:W3CDTF">2020-07-23T11:03:00Z</dcterms:created>
  <dcterms:modified xsi:type="dcterms:W3CDTF">2020-07-23T11:03:00Z</dcterms:modified>
</cp:coreProperties>
</file>