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4DFB" w:rsidRPr="00AA4DFB">
        <w:rPr>
          <w:rFonts w:asciiTheme="minorHAnsi" w:hAnsiTheme="minorHAnsi" w:cstheme="minorHAnsi"/>
          <w:b/>
          <w:sz w:val="24"/>
          <w:szCs w:val="24"/>
        </w:rPr>
        <w:t>Radovi na zamjeni ulaznih vrata OŠ-SE Dolac, Dolac 12 u Rijeci, Ev.br.: 17-00-27/2021</w:t>
      </w:r>
      <w:bookmarkStart w:id="2" w:name="_GoBack"/>
      <w:bookmarkEnd w:id="2"/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3462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12CC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06942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965E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A4DFB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86489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18E9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23</cp:revision>
  <cp:lastPrinted>2018-11-27T13:04:00Z</cp:lastPrinted>
  <dcterms:created xsi:type="dcterms:W3CDTF">2018-11-21T10:03:00Z</dcterms:created>
  <dcterms:modified xsi:type="dcterms:W3CDTF">2021-07-19T07:58:00Z</dcterms:modified>
</cp:coreProperties>
</file>