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329A" w14:textId="77777777" w:rsidR="00203158" w:rsidRDefault="00203158" w:rsidP="0048070A">
      <w:pPr>
        <w:rPr>
          <w:rFonts w:ascii="Calibri Light" w:hAnsi="Calibri Light" w:cs="Calibri Light"/>
        </w:rPr>
      </w:pPr>
    </w:p>
    <w:p w14:paraId="4A5A27E2" w14:textId="77777777" w:rsidR="009211D9" w:rsidRPr="003E008C" w:rsidRDefault="009211D9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1BFAA651" w:rsidR="0048070A" w:rsidRPr="00762B8A" w:rsidRDefault="00621DF5" w:rsidP="00203158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Nabava uredskog materijala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7A53A528" w:rsidR="0048070A" w:rsidRPr="00762B8A" w:rsidRDefault="00621DF5" w:rsidP="00BA0E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BA0E0B">
              <w:rPr>
                <w:rFonts w:ascii="Calibri Light" w:hAnsi="Calibri Light" w:cs="Calibri Light"/>
                <w:b/>
                <w:lang w:eastAsia="hr-HR"/>
              </w:rPr>
              <w:t>10/2021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01B93A48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AE6FE1">
        <w:rPr>
          <w:rFonts w:ascii="Calibri Light" w:hAnsi="Calibri Light" w:cs="Calibri Light"/>
          <w:sz w:val="24"/>
          <w:szCs w:val="24"/>
        </w:rPr>
        <w:t>202</w:t>
      </w:r>
      <w:r w:rsidR="00BA0E0B">
        <w:rPr>
          <w:rFonts w:ascii="Calibri Light" w:hAnsi="Calibri Light" w:cs="Calibri Light"/>
          <w:sz w:val="24"/>
          <w:szCs w:val="24"/>
        </w:rPr>
        <w:t>1</w:t>
      </w:r>
      <w:r w:rsidR="00AE6FE1">
        <w:rPr>
          <w:rFonts w:ascii="Calibri Light" w:hAnsi="Calibri Light" w:cs="Calibri Light"/>
          <w:sz w:val="24"/>
          <w:szCs w:val="24"/>
        </w:rPr>
        <w:t>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0" w:name="_Toc355784708"/>
      <w:bookmarkStart w:id="1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0"/>
      <w:bookmarkEnd w:id="1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3E843688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621DF5">
        <w:rPr>
          <w:rFonts w:ascii="Calibri Light" w:hAnsi="Calibri Light" w:cs="Calibri Light"/>
          <w:b/>
          <w:sz w:val="24"/>
          <w:szCs w:val="24"/>
        </w:rPr>
        <w:t>Nabava uredskog materijala,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BA0E0B">
        <w:rPr>
          <w:rFonts w:ascii="Calibri Light" w:hAnsi="Calibri Light" w:cs="Calibri Light"/>
          <w:b/>
          <w:sz w:val="24"/>
          <w:szCs w:val="24"/>
        </w:rPr>
        <w:t>10/2021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5D32FE9D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AE6FE1">
        <w:rPr>
          <w:rFonts w:ascii="Calibri Light" w:hAnsi="Calibri Light" w:cs="Calibri Light"/>
          <w:sz w:val="24"/>
          <w:szCs w:val="24"/>
        </w:rPr>
        <w:t>202</w:t>
      </w:r>
      <w:r w:rsidR="00BA0E0B">
        <w:rPr>
          <w:rFonts w:ascii="Calibri Light" w:hAnsi="Calibri Light" w:cs="Calibri Light"/>
          <w:sz w:val="24"/>
          <w:szCs w:val="24"/>
        </w:rPr>
        <w:t>1</w:t>
      </w:r>
      <w:r w:rsidR="00AE6FE1">
        <w:rPr>
          <w:rFonts w:ascii="Calibri Light" w:hAnsi="Calibri Light" w:cs="Calibri Light"/>
          <w:sz w:val="24"/>
          <w:szCs w:val="24"/>
        </w:rPr>
        <w:t>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9E3727" w14:textId="1F066243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  <w:lang w:val="pl-PL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 xml:space="preserve">Prilog </w:t>
      </w:r>
      <w:r>
        <w:rPr>
          <w:rFonts w:ascii="Calibri Light" w:hAnsi="Calibri Light" w:cs="Calibri Light"/>
          <w:b/>
          <w:sz w:val="24"/>
          <w:szCs w:val="24"/>
        </w:rPr>
        <w:t>3</w:t>
      </w:r>
      <w:r w:rsidRPr="001958FF">
        <w:rPr>
          <w:rFonts w:ascii="Calibri Light" w:hAnsi="Calibri Light" w:cs="Calibri Light"/>
          <w:b/>
          <w:sz w:val="24"/>
          <w:szCs w:val="24"/>
        </w:rPr>
        <w:t>. - OBRAZAC IZJAVA O ROKU ISPORUKE ROBE</w:t>
      </w:r>
    </w:p>
    <w:p w14:paraId="72B69A1F" w14:textId="77777777" w:rsidR="001958FF" w:rsidRPr="001958FF" w:rsidRDefault="001958FF" w:rsidP="001958FF">
      <w:pPr>
        <w:pStyle w:val="Header"/>
        <w:widowControl w:val="0"/>
        <w:tabs>
          <w:tab w:val="left" w:pos="1500"/>
        </w:tabs>
        <w:rPr>
          <w:rFonts w:ascii="Calibri Light" w:hAnsi="Calibri Light" w:cs="Calibri Light"/>
          <w:b/>
          <w:sz w:val="24"/>
          <w:szCs w:val="24"/>
          <w:lang w:val="pl-PL"/>
        </w:rPr>
      </w:pPr>
    </w:p>
    <w:p w14:paraId="624397FD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Naziv:                                          </w:t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562AA125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Sjedište / prebivalište:                         ___________________________________________</w:t>
      </w:r>
    </w:p>
    <w:p w14:paraId="3C74F949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OIB ponuditelja:</w:t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 ___________________________________________</w:t>
      </w:r>
    </w:p>
    <w:p w14:paraId="6E8C2E1F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Odgovorna osoba:                              ___________________________________________</w:t>
      </w:r>
    </w:p>
    <w:p w14:paraId="12D25BD7" w14:textId="77777777" w:rsidR="001958FF" w:rsidRPr="001958FF" w:rsidRDefault="001958FF" w:rsidP="001958FF">
      <w:pPr>
        <w:pStyle w:val="BodyTextuvlaka2uvlaka3"/>
        <w:rPr>
          <w:rFonts w:ascii="Calibri Light" w:hAnsi="Calibri Light" w:cs="Calibri Light"/>
          <w:b/>
          <w:sz w:val="24"/>
          <w:szCs w:val="24"/>
          <w:u w:val="single"/>
          <w:lang w:val="hr-HR"/>
        </w:rPr>
      </w:pPr>
    </w:p>
    <w:p w14:paraId="2B1A1542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2AE49C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3508DF1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46210B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2754B5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CE967A4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39C7C9" w14:textId="77777777" w:rsidR="001958FF" w:rsidRPr="001958FF" w:rsidRDefault="001958FF" w:rsidP="001958F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>I Z J A V A</w:t>
      </w:r>
    </w:p>
    <w:p w14:paraId="70B22F4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ECBA428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56580C0" w14:textId="065B86C3" w:rsidR="001958FF" w:rsidRPr="001958FF" w:rsidRDefault="001958FF" w:rsidP="001958FF">
      <w:pPr>
        <w:spacing w:after="1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kojom izjavljujemo da smo mogućnosti, u slučaju da naša ponuda bude odabrana kao najpovoljnija isporučiti traženu robu u roku od </w:t>
      </w:r>
      <w:r w:rsidR="00AE6FE1">
        <w:rPr>
          <w:rFonts w:ascii="Calibri Light" w:hAnsi="Calibri Light" w:cs="Calibri Light"/>
          <w:sz w:val="24"/>
          <w:szCs w:val="24"/>
        </w:rPr>
        <w:t>pet (5)</w:t>
      </w:r>
      <w:r w:rsidRPr="001958FF">
        <w:rPr>
          <w:rFonts w:ascii="Calibri Light" w:hAnsi="Calibri Light" w:cs="Calibri Light"/>
          <w:sz w:val="24"/>
          <w:szCs w:val="24"/>
        </w:rPr>
        <w:t xml:space="preserve"> radn</w:t>
      </w:r>
      <w:r w:rsidR="00AE6FE1">
        <w:rPr>
          <w:rFonts w:ascii="Calibri Light" w:hAnsi="Calibri Light" w:cs="Calibri Light"/>
          <w:sz w:val="24"/>
          <w:szCs w:val="24"/>
        </w:rPr>
        <w:t>ih</w:t>
      </w:r>
      <w:r w:rsidRPr="001958FF">
        <w:rPr>
          <w:rFonts w:ascii="Calibri Light" w:hAnsi="Calibri Light" w:cs="Calibri Light"/>
          <w:sz w:val="24"/>
          <w:szCs w:val="24"/>
        </w:rPr>
        <w:t xml:space="preserve"> dana računajući od dana primitka svake narudžbe odnosno specifikacije uredskog materijala.</w:t>
      </w:r>
    </w:p>
    <w:p w14:paraId="02092716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342D2899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37B328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84D3CD4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623732B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90636E0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0E740BC4" w14:textId="7D46B1D0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(tiskano upisati  ime i prezime, potpis ovlaštene osobe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>ponuditelja, pečat)</w:t>
      </w:r>
    </w:p>
    <w:p w14:paraId="14F41042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2207456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M.P.</w:t>
      </w:r>
    </w:p>
    <w:p w14:paraId="621C0891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6881904B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4D89837C" w14:textId="14CDA1FB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U _________________ dana _____________ </w:t>
      </w:r>
      <w:r w:rsidR="00AE6FE1">
        <w:rPr>
          <w:rFonts w:ascii="Calibri Light" w:hAnsi="Calibri Light" w:cs="Calibri Light"/>
          <w:sz w:val="24"/>
          <w:szCs w:val="24"/>
        </w:rPr>
        <w:t>202</w:t>
      </w:r>
      <w:r w:rsidR="00BA0E0B">
        <w:rPr>
          <w:rFonts w:ascii="Calibri Light" w:hAnsi="Calibri Light" w:cs="Calibri Light"/>
          <w:sz w:val="24"/>
          <w:szCs w:val="24"/>
        </w:rPr>
        <w:t>1</w:t>
      </w:r>
      <w:bookmarkStart w:id="2" w:name="_GoBack"/>
      <w:bookmarkEnd w:id="2"/>
      <w:r w:rsidR="00AE6FE1">
        <w:rPr>
          <w:rFonts w:ascii="Calibri Light" w:hAnsi="Calibri Light" w:cs="Calibri Light"/>
          <w:sz w:val="24"/>
          <w:szCs w:val="24"/>
        </w:rPr>
        <w:t>.</w:t>
      </w:r>
    </w:p>
    <w:p w14:paraId="2F85F7A7" w14:textId="77777777" w:rsidR="001958FF" w:rsidRPr="001958FF" w:rsidRDefault="001958FF" w:rsidP="001958FF">
      <w:pPr>
        <w:rPr>
          <w:rFonts w:ascii="Calibri Light" w:hAnsi="Calibri Light" w:cs="Calibri Light"/>
          <w:b/>
          <w:noProof/>
          <w:sz w:val="24"/>
          <w:szCs w:val="24"/>
        </w:rPr>
      </w:pPr>
    </w:p>
    <w:p w14:paraId="417A7FB5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</w:p>
    <w:p w14:paraId="13822BE2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03DA2A83" w14:textId="77777777" w:rsidR="001958FF" w:rsidRPr="001958FF" w:rsidRDefault="001958FF" w:rsidP="001958FF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2668FC8E" w14:textId="77777777" w:rsidR="00203158" w:rsidRPr="001958FF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AC855C3" w14:textId="77777777" w:rsidR="001958FF" w:rsidRP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28EC813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2084FB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69A53F2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9933EB0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D9719" w14:textId="40EF8444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1958FF">
        <w:rPr>
          <w:rFonts w:ascii="Calibri Light" w:hAnsi="Calibri Light" w:cs="Calibri Light"/>
          <w:b/>
          <w:bCs/>
          <w:sz w:val="24"/>
          <w:szCs w:val="24"/>
        </w:rPr>
        <w:t>4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8D4EB" w14:textId="77777777" w:rsidR="00EA41E1" w:rsidRDefault="00EA41E1">
      <w:r>
        <w:separator/>
      </w:r>
    </w:p>
  </w:endnote>
  <w:endnote w:type="continuationSeparator" w:id="0">
    <w:p w14:paraId="5D553B7D" w14:textId="77777777" w:rsidR="00EA41E1" w:rsidRDefault="00E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BA0E0B">
      <w:rPr>
        <w:noProof/>
        <w:color w:val="808080" w:themeColor="background1" w:themeShade="80"/>
        <w:sz w:val="24"/>
        <w:szCs w:val="24"/>
      </w:rPr>
      <w:t>4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BA0E0B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BA0E0B">
      <w:rPr>
        <w:noProof/>
        <w:color w:val="808080" w:themeColor="background1" w:themeShade="80"/>
        <w:sz w:val="24"/>
        <w:szCs w:val="24"/>
      </w:rPr>
      <w:t>6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BA0E0B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B7D33" w14:textId="77777777" w:rsidR="00EA41E1" w:rsidRDefault="00EA41E1">
      <w:r>
        <w:separator/>
      </w:r>
    </w:p>
  </w:footnote>
  <w:footnote w:type="continuationSeparator" w:id="0">
    <w:p w14:paraId="6DC8777D" w14:textId="77777777" w:rsidR="00EA41E1" w:rsidRDefault="00EA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247608" w:rsidRPr="00BA0E0B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</w:pPr>
  </w:p>
  <w:p w14:paraId="204DA0F9" w14:textId="409301AE" w:rsidR="00247608" w:rsidRPr="00CD7BDC" w:rsidRDefault="00247608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 w:rsidRPr="00BA0E0B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>Nabava uredskog</w:t>
    </w:r>
    <w:r w:rsidR="001958FF" w:rsidRPr="00BA0E0B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 xml:space="preserve">a </w:t>
    </w:r>
    <w:r w:rsidRPr="00BA0E0B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 xml:space="preserve"> materijala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AE6FE1" w:rsidRPr="00BA0E0B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09-00-</w:t>
    </w:r>
    <w:r w:rsidR="00BA0E0B" w:rsidRPr="00BA0E0B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10/2021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247608" w:rsidRDefault="00247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08FCDA11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Nabava uredskoga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BA0E0B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10/2021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2E20"/>
    <w:rsid w:val="006630B5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713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0AE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B41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3B6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6FE1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0E0B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46A4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15F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1E1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DA05C0-8015-4BC2-80EB-2D16CE42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5496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107</cp:revision>
  <cp:lastPrinted>2019-11-22T12:06:00Z</cp:lastPrinted>
  <dcterms:created xsi:type="dcterms:W3CDTF">2019-04-11T14:00:00Z</dcterms:created>
  <dcterms:modified xsi:type="dcterms:W3CDTF">2021-11-24T09:50:00Z</dcterms:modified>
</cp:coreProperties>
</file>