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79D" w:rsidRDefault="008D6F90">
      <w:pPr>
        <w:pStyle w:val="LO-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Premijera </w:t>
      </w: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nove predstave Kolektiva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Igralke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CRNA VUNA</w:t>
      </w:r>
    </w:p>
    <w:bookmarkEnd w:id="0"/>
    <w:p w:rsidR="0036079D" w:rsidRDefault="008D6F90">
      <w:pPr>
        <w:pStyle w:val="LO-normal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Igralke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 Udruga Oaza u kazalištu zajednice</w:t>
      </w:r>
    </w:p>
    <w:p w:rsidR="0036079D" w:rsidRDefault="0036079D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079D" w:rsidRDefault="008D6F90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Pretpremijera: 30. ožujka 2022.</w:t>
      </w:r>
    </w:p>
    <w:p w:rsidR="0036079D" w:rsidRDefault="008D6F90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Premijera: 5. travnja 2022.</w:t>
      </w:r>
    </w:p>
    <w:p w:rsidR="0036079D" w:rsidRDefault="008D6F90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Repriza: 11. travnja 2022. u 19:30, Hrvatski kulturni dom na Sušaku</w:t>
      </w:r>
    </w:p>
    <w:p w:rsidR="0036079D" w:rsidRDefault="0036079D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079D" w:rsidRDefault="008D6F90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Umjetnička organizacija Kolektiv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Igralke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poznata po dokumentarnoj predstavi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Bakice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 koju se u Rijeci uvijek traži karta više, dovodi na scenu novu riječku priču u dokumentarnoj predstavi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Crna vuna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Riječke umjetnice iz Kolektiva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Igralke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ovom projektu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daju prostor ljudima koji nikada nisu ni sanjali da stanu pod svjetla reflektora. Korisnici Udruge Oaza - udruge za beskućnike i socijalno ugrožene osobe “ukrast” će prostor na sceni kako bi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manifestno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ispričali biografska iskustva beskućništva koja inače </w:t>
      </w:r>
      <w:r>
        <w:rPr>
          <w:rFonts w:ascii="Times New Roman" w:eastAsia="Times New Roman" w:hAnsi="Times New Roman" w:cs="Times New Roman"/>
          <w:sz w:val="24"/>
          <w:szCs w:val="24"/>
        </w:rPr>
        <w:t>nitko ne bi imao priliku čuti.</w:t>
      </w:r>
    </w:p>
    <w:p w:rsidR="0036079D" w:rsidRDefault="008D6F90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Suradnica za režiju i dramaturgiju je Olja Lozica, a autor naslovne pjesme “Crna vuna” je Damir Urban. </w:t>
      </w:r>
    </w:p>
    <w:p w:rsidR="0036079D" w:rsidRDefault="0036079D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079D" w:rsidRDefault="008D6F90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Pretpremijera 30. ožujka i premijera 5.4. unaprijed su rasprodane, premijera se izvodi u okviru završne manifestacije eu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ropskog projekta “Novi put - razvoj inovativnog programa socijalnog uključivanja beskućnika”.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Prva repriza za širu javnost održat će se 11. travnja u 19:30 u Hrvatskom kulturnom domu na Sušaku.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Ulaz je slobodan uz obaveznu rezervaciju mjesta na </w:t>
      </w:r>
      <w:hyperlink r:id="rId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igralke.kolektiv@gmail.com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079D" w:rsidRDefault="0036079D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079D" w:rsidRDefault="008D6F90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Ono što razlikuje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Crnu vunu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 popularnih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Bakica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jest činjenica da u predstavi nastupaju prvenstveno korisnici Udruge Oaza,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naturščici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koji su i suautori ove predstave.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Crna vuna </w:t>
      </w:r>
      <w:r>
        <w:rPr>
          <w:rFonts w:ascii="Times New Roman" w:eastAsia="Times New Roman" w:hAnsi="Times New Roman" w:cs="Times New Roman"/>
          <w:sz w:val="24"/>
          <w:szCs w:val="24"/>
        </w:rPr>
        <w:t>primj</w:t>
      </w:r>
      <w:r>
        <w:rPr>
          <w:rFonts w:ascii="Times New Roman" w:eastAsia="Times New Roman" w:hAnsi="Times New Roman" w:cs="Times New Roman"/>
          <w:sz w:val="24"/>
          <w:szCs w:val="24"/>
        </w:rPr>
        <w:t>er je kazališta zajednice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theatre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koje u stvaranju i izvedbi profesionalne predstave uključuje članove određene zajednice, a takvo kazalište je u Hrvatskoj rijetkost.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Igralke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opet dovode u Rijeku nove izvedbene forme, a u svom aktivističko</w:t>
      </w:r>
      <w:r>
        <w:rPr>
          <w:rFonts w:ascii="Times New Roman" w:eastAsia="Times New Roman" w:hAnsi="Times New Roman" w:cs="Times New Roman"/>
          <w:sz w:val="24"/>
          <w:szCs w:val="24"/>
        </w:rPr>
        <w:t>m pristupu skupno osmišljenom kazalištu koriste kazalište kao prostor igre, okupljanja i ritual emancipacije.</w:t>
      </w:r>
    </w:p>
    <w:p w:rsidR="0036079D" w:rsidRDefault="0036079D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079D" w:rsidRDefault="008D6F90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Uz predstavu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Crna vuna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Anđelko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Bajčić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izvest će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ulični performans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Crna ovca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Bajčić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će od 12 do 13 h 7. i 8. travnja izvoditi svoj autorski performans na temu beskućništva na adresi Korzo 41, pokraj skulpture Hodača. Autori/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izvođači/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predstave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Crna vuna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 Anđelko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Bajčić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Zlatko Knežević,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Svetlana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Kukuljan, Divna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Šainović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Sendi Bakotić, Ana Marija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Brđanović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Vanda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Velagić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uz Anju Sabol kao glumačku alternaciju. Olja Lozica je, osim što je suradnica za režiju i dramaturgiju, oblikovala svjetlo i zvuk, autor naslovne pjesme “Crna vuna” je Damir Urban, autorica videa je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ara Prpić,  a dizajner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vizuala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Oleg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Morović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6079D" w:rsidRDefault="0036079D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079D" w:rsidRDefault="008D6F90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Produkciju potpisuju Kolektiv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Igralke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Udruga Oaza, dok je nositelj projekta Grad Rijeka. Projekt je sufinancirala Europska unija iz Europskog socijalnog fonda, a sadržaj publikacije/emitiranog materijala </w:t>
      </w:r>
      <w:r>
        <w:rPr>
          <w:rFonts w:ascii="Times New Roman" w:eastAsia="Times New Roman" w:hAnsi="Times New Roman" w:cs="Times New Roman"/>
          <w:sz w:val="24"/>
          <w:szCs w:val="24"/>
        </w:rPr>
        <w:t>isključiva je odgovornost Grada Rijeke.</w:t>
      </w:r>
    </w:p>
    <w:p w:rsidR="0036079D" w:rsidRDefault="0036079D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6079D" w:rsidRDefault="008D6F90">
      <w:pPr>
        <w:pStyle w:val="LO-normal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Umjetničku organizaciju Kolektiv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Igralke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čine Sendi Bakotić, Ana Marija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Brđanović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Anja Sabol i Vanda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Velagić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diplomantice Glume i medija u klasi Rade Šerbedžije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Lenke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Udovički. Njihova predstava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Bakice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nastala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programu Rijeke 2020 - Europske prijestolnice kulture,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igra diljem Hrvatske (Kazalište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Ulysses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INK Pula, Kotar teatar…), kao i na međunarodnim festivalima (Mladi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Ljubljani,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Zoom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festival u Rijeci). U svibnju 2022. godine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Bakice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će nastupiti i 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jednom od najvažnijih europskih kazališnih festivala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Theatertreffen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Berlinu. Od 357 prijava iz 61 zemlje svijeta stručni žiri odabrao je tek pet projekata koji su ušli u program festivala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Theatertreffen-Stückemarkt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među kojima su ove mlade riječke umjet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nice.</w:t>
      </w:r>
    </w:p>
    <w:p w:rsidR="008D6F90" w:rsidRDefault="008D6F90">
      <w:pPr>
        <w:pStyle w:val="LO-normal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D6F90" w:rsidRDefault="008D6F90" w:rsidP="008D6F90">
      <w:pPr>
        <w:pStyle w:val="LO-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F90">
        <w:rPr>
          <w:rFonts w:ascii="Times New Roman" w:eastAsia="Times New Roman" w:hAnsi="Times New Roman" w:cs="Times New Roman"/>
          <w:b/>
          <w:sz w:val="24"/>
          <w:szCs w:val="24"/>
        </w:rPr>
        <w:t xml:space="preserve">Kolektiv </w:t>
      </w:r>
      <w:proofErr w:type="spellStart"/>
      <w:r w:rsidRPr="008D6F90">
        <w:rPr>
          <w:rFonts w:ascii="Times New Roman" w:eastAsia="Times New Roman" w:hAnsi="Times New Roman" w:cs="Times New Roman"/>
          <w:b/>
          <w:sz w:val="24"/>
          <w:szCs w:val="24"/>
        </w:rPr>
        <w:t>Igralke</w:t>
      </w:r>
      <w:proofErr w:type="spellEnd"/>
    </w:p>
    <w:p w:rsidR="008D6F90" w:rsidRDefault="008D6F90" w:rsidP="008D6F90">
      <w:pPr>
        <w:pStyle w:val="LO-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F90" w:rsidRPr="008D6F90" w:rsidRDefault="008D6F90" w:rsidP="008D6F90">
      <w:pPr>
        <w:pStyle w:val="LO-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Sandi Bakotić</w:t>
      </w:r>
    </w:p>
    <w:p w:rsidR="008D6F90" w:rsidRPr="008D6F90" w:rsidRDefault="008D6F90" w:rsidP="008D6F90">
      <w:pPr>
        <w:pStyle w:val="LO-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F90">
        <w:rPr>
          <w:rFonts w:ascii="Times New Roman" w:eastAsia="Times New Roman" w:hAnsi="Times New Roman" w:cs="Times New Roman"/>
          <w:b/>
          <w:sz w:val="24"/>
          <w:szCs w:val="24"/>
        </w:rPr>
        <w:t>+385911230305</w:t>
      </w:r>
    </w:p>
    <w:sectPr w:rsidR="008D6F90" w:rsidRPr="008D6F90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9D"/>
    <w:rsid w:val="0036079D"/>
    <w:rsid w:val="008D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B01B5-F26A-4F00-9DF6-74099FE5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h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skapoveznica">
    <w:name w:val="Internetska poveznica"/>
    <w:rPr>
      <w:color w:val="000080"/>
      <w:u w:val="single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itle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6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gralke.kolekti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Brkić Žagar Gordana</dc:creator>
  <dc:description/>
  <cp:lastModifiedBy>Brkić Žagar Gordana</cp:lastModifiedBy>
  <cp:revision>2</cp:revision>
  <dcterms:created xsi:type="dcterms:W3CDTF">2022-04-04T09:05:00Z</dcterms:created>
  <dcterms:modified xsi:type="dcterms:W3CDTF">2022-04-04T09:05:00Z</dcterms:modified>
  <dc:language>hr-HR</dc:language>
</cp:coreProperties>
</file>